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44" w:rsidRPr="00F80B44" w:rsidRDefault="00F80B44" w:rsidP="00F80B44">
      <w:pPr>
        <w:pStyle w:val="Default"/>
        <w:spacing w:before="40" w:after="40"/>
        <w:jc w:val="both"/>
        <w:rPr>
          <w:rFonts w:asciiTheme="minorHAnsi" w:hAnsiTheme="minorHAnsi"/>
          <w:lang w:val="en-US"/>
        </w:rPr>
      </w:pPr>
      <w:r w:rsidRPr="00F80B44">
        <w:rPr>
          <w:rFonts w:asciiTheme="minorHAnsi" w:hAnsiTheme="minorHAnsi"/>
          <w:b/>
          <w:bCs/>
          <w:lang w:val="en-US"/>
        </w:rPr>
        <w:t xml:space="preserve">ABSTRACT SAMPLE </w:t>
      </w:r>
    </w:p>
    <w:p w:rsidR="00A4612A" w:rsidRDefault="00A4612A" w:rsidP="00F80B44">
      <w:pPr>
        <w:spacing w:after="0" w:line="360" w:lineRule="auto"/>
        <w:jc w:val="both"/>
        <w:rPr>
          <w:rFonts w:ascii="Times New Roman" w:eastAsia="Times New Roman" w:hAnsi="Times New Roman"/>
          <w:b/>
          <w:sz w:val="24"/>
          <w:szCs w:val="24"/>
          <w:lang w:val="en-US" w:eastAsia="el-GR"/>
        </w:rPr>
      </w:pPr>
    </w:p>
    <w:p w:rsidR="00A4612A" w:rsidRPr="001E0025" w:rsidRDefault="00A4612A" w:rsidP="001E0025">
      <w:pPr>
        <w:autoSpaceDE w:val="0"/>
        <w:autoSpaceDN w:val="0"/>
        <w:adjustRightInd w:val="0"/>
        <w:spacing w:after="0" w:line="240" w:lineRule="auto"/>
        <w:jc w:val="both"/>
        <w:rPr>
          <w:rFonts w:asciiTheme="minorHAnsi" w:hAnsiTheme="minorHAnsi" w:cs="Arial"/>
          <w:b/>
          <w:sz w:val="24"/>
          <w:szCs w:val="24"/>
          <w:lang w:val="en-GB"/>
        </w:rPr>
      </w:pPr>
      <w:r w:rsidRPr="001E0025">
        <w:rPr>
          <w:rFonts w:asciiTheme="minorHAnsi" w:hAnsiTheme="minorHAnsi" w:cs="Arial"/>
          <w:b/>
          <w:sz w:val="24"/>
          <w:szCs w:val="24"/>
          <w:lang w:val="en-GB"/>
        </w:rPr>
        <w:t>QUANTIFICATION OF PARVALBUMIN IN COMMERCIALLY IMPORTANT SEAFOOD SPECIES, USING REAL TIME PCR</w:t>
      </w:r>
    </w:p>
    <w:p w:rsidR="00A4612A" w:rsidRPr="001E0025" w:rsidRDefault="00A4612A" w:rsidP="001E0025">
      <w:pPr>
        <w:autoSpaceDE w:val="0"/>
        <w:autoSpaceDN w:val="0"/>
        <w:adjustRightInd w:val="0"/>
        <w:spacing w:after="0" w:line="240" w:lineRule="auto"/>
        <w:jc w:val="both"/>
        <w:rPr>
          <w:rFonts w:asciiTheme="minorHAnsi" w:hAnsiTheme="minorHAnsi" w:cs="Arial"/>
          <w:sz w:val="24"/>
          <w:szCs w:val="24"/>
          <w:lang w:val="en-GB"/>
        </w:rPr>
      </w:pPr>
      <w:r w:rsidRPr="001E0025">
        <w:rPr>
          <w:rFonts w:asciiTheme="minorHAnsi" w:hAnsiTheme="minorHAnsi" w:cs="Arial"/>
          <w:sz w:val="24"/>
          <w:szCs w:val="24"/>
          <w:lang w:val="en-GB"/>
        </w:rPr>
        <w:t xml:space="preserve">D.P. </w:t>
      </w:r>
      <w:proofErr w:type="spellStart"/>
      <w:r w:rsidRPr="001E0025">
        <w:rPr>
          <w:rFonts w:asciiTheme="minorHAnsi" w:hAnsiTheme="minorHAnsi" w:cs="Arial"/>
          <w:sz w:val="24"/>
          <w:szCs w:val="24"/>
          <w:lang w:val="en-GB"/>
        </w:rPr>
        <w:t>Houhoula</w:t>
      </w:r>
      <w:proofErr w:type="spellEnd"/>
      <w:r w:rsidRPr="001E0025">
        <w:rPr>
          <w:rFonts w:ascii="Arial" w:hAnsi="Arial" w:cs="Arial"/>
          <w:sz w:val="24"/>
          <w:szCs w:val="24"/>
          <w:lang w:val="en-GB"/>
        </w:rPr>
        <w:t>⃰</w:t>
      </w:r>
      <w:r w:rsidRPr="001E0025">
        <w:rPr>
          <w:rFonts w:asciiTheme="minorHAnsi" w:hAnsiTheme="minorHAnsi" w:cs="Arial"/>
          <w:sz w:val="24"/>
          <w:szCs w:val="24"/>
          <w:lang w:val="en-GB"/>
        </w:rPr>
        <w:t xml:space="preserve">, P. </w:t>
      </w:r>
      <w:proofErr w:type="spellStart"/>
      <w:r w:rsidRPr="001E0025">
        <w:rPr>
          <w:rFonts w:asciiTheme="minorHAnsi" w:hAnsiTheme="minorHAnsi" w:cs="Arial"/>
          <w:sz w:val="24"/>
          <w:szCs w:val="24"/>
          <w:lang w:val="en-GB"/>
        </w:rPr>
        <w:t>Dimitriou</w:t>
      </w:r>
      <w:proofErr w:type="spellEnd"/>
      <w:r w:rsidRPr="001E0025">
        <w:rPr>
          <w:rFonts w:asciiTheme="minorHAnsi" w:hAnsiTheme="minorHAnsi" w:cs="Arial"/>
          <w:sz w:val="24"/>
          <w:szCs w:val="24"/>
          <w:lang w:val="en-GB"/>
        </w:rPr>
        <w:t xml:space="preserve">, G. </w:t>
      </w:r>
      <w:proofErr w:type="spellStart"/>
      <w:r w:rsidRPr="001E0025">
        <w:rPr>
          <w:rFonts w:asciiTheme="minorHAnsi" w:hAnsiTheme="minorHAnsi" w:cs="Arial"/>
          <w:sz w:val="24"/>
          <w:szCs w:val="24"/>
          <w:lang w:val="en-GB"/>
        </w:rPr>
        <w:t>Mengezi</w:t>
      </w:r>
      <w:proofErr w:type="spellEnd"/>
      <w:r w:rsidRPr="001E0025">
        <w:rPr>
          <w:rFonts w:asciiTheme="minorHAnsi" w:hAnsiTheme="minorHAnsi" w:cs="Arial"/>
          <w:sz w:val="24"/>
          <w:szCs w:val="24"/>
          <w:lang w:val="en-GB"/>
        </w:rPr>
        <w:t xml:space="preserve">, V.R. </w:t>
      </w:r>
      <w:proofErr w:type="spellStart"/>
      <w:r w:rsidRPr="001E0025">
        <w:rPr>
          <w:rFonts w:asciiTheme="minorHAnsi" w:hAnsiTheme="minorHAnsi" w:cs="Arial"/>
          <w:sz w:val="24"/>
          <w:szCs w:val="24"/>
          <w:lang w:val="en-GB"/>
        </w:rPr>
        <w:t>Kyrana</w:t>
      </w:r>
      <w:proofErr w:type="spellEnd"/>
      <w:r w:rsidRPr="001E0025">
        <w:rPr>
          <w:rFonts w:asciiTheme="minorHAnsi" w:hAnsiTheme="minorHAnsi" w:cs="Arial"/>
          <w:sz w:val="24"/>
          <w:szCs w:val="24"/>
          <w:lang w:val="en-GB"/>
        </w:rPr>
        <w:t xml:space="preserve">, V.P. </w:t>
      </w:r>
      <w:proofErr w:type="spellStart"/>
      <w:r w:rsidRPr="001E0025">
        <w:rPr>
          <w:rFonts w:asciiTheme="minorHAnsi" w:hAnsiTheme="minorHAnsi" w:cs="Arial"/>
          <w:sz w:val="24"/>
          <w:szCs w:val="24"/>
          <w:lang w:val="en-GB"/>
        </w:rPr>
        <w:t>Lougovois</w:t>
      </w:r>
      <w:proofErr w:type="spellEnd"/>
    </w:p>
    <w:p w:rsidR="00A4612A" w:rsidRPr="001E0025" w:rsidRDefault="00A4612A" w:rsidP="001E0025">
      <w:pPr>
        <w:autoSpaceDE w:val="0"/>
        <w:autoSpaceDN w:val="0"/>
        <w:adjustRightInd w:val="0"/>
        <w:spacing w:after="0" w:line="240" w:lineRule="auto"/>
        <w:jc w:val="both"/>
        <w:rPr>
          <w:rFonts w:asciiTheme="minorHAnsi" w:hAnsiTheme="minorHAnsi" w:cs="Arial"/>
          <w:b/>
          <w:i/>
          <w:sz w:val="24"/>
          <w:szCs w:val="24"/>
          <w:lang w:val="en-GB"/>
        </w:rPr>
      </w:pPr>
      <w:r w:rsidRPr="001E0025">
        <w:rPr>
          <w:rFonts w:asciiTheme="minorHAnsi" w:eastAsia="Arial Unicode MS" w:hAnsiTheme="minorHAnsi" w:cs="Arial"/>
          <w:i/>
          <w:sz w:val="24"/>
          <w:szCs w:val="24"/>
          <w:shd w:val="clear" w:color="auto" w:fill="FFFFFF"/>
          <w:lang w:val="en-GB"/>
        </w:rPr>
        <w:t xml:space="preserve">Department of Food Technology, Technological Educational Institution of Athens, </w:t>
      </w:r>
      <w:proofErr w:type="spellStart"/>
      <w:r w:rsidRPr="001E0025">
        <w:rPr>
          <w:rFonts w:asciiTheme="minorHAnsi" w:eastAsia="Arial Unicode MS" w:hAnsiTheme="minorHAnsi" w:cs="Arial"/>
          <w:i/>
          <w:sz w:val="24"/>
          <w:szCs w:val="24"/>
          <w:shd w:val="clear" w:color="auto" w:fill="FFFFFF"/>
          <w:lang w:val="en-GB"/>
        </w:rPr>
        <w:t>Agiou</w:t>
      </w:r>
      <w:proofErr w:type="spellEnd"/>
      <w:r w:rsidRPr="001E0025">
        <w:rPr>
          <w:rFonts w:asciiTheme="minorHAnsi" w:eastAsia="Arial Unicode MS" w:hAnsiTheme="minorHAnsi" w:cs="Arial"/>
          <w:i/>
          <w:sz w:val="24"/>
          <w:szCs w:val="24"/>
          <w:shd w:val="clear" w:color="auto" w:fill="FFFFFF"/>
          <w:lang w:val="en-GB"/>
        </w:rPr>
        <w:t xml:space="preserve"> </w:t>
      </w:r>
      <w:proofErr w:type="spellStart"/>
      <w:r w:rsidRPr="001E0025">
        <w:rPr>
          <w:rFonts w:asciiTheme="minorHAnsi" w:eastAsia="Arial Unicode MS" w:hAnsiTheme="minorHAnsi" w:cs="Arial"/>
          <w:i/>
          <w:sz w:val="24"/>
          <w:szCs w:val="24"/>
          <w:shd w:val="clear" w:color="auto" w:fill="FFFFFF"/>
          <w:lang w:val="en-GB"/>
        </w:rPr>
        <w:t>Spyridonos</w:t>
      </w:r>
      <w:proofErr w:type="spellEnd"/>
      <w:r w:rsidRPr="001E0025">
        <w:rPr>
          <w:rFonts w:asciiTheme="minorHAnsi" w:eastAsia="Arial Unicode MS" w:hAnsiTheme="minorHAnsi" w:cs="Arial"/>
          <w:i/>
          <w:sz w:val="24"/>
          <w:szCs w:val="24"/>
          <w:shd w:val="clear" w:color="auto" w:fill="FFFFFF"/>
          <w:lang w:val="en-GB"/>
        </w:rPr>
        <w:t xml:space="preserve">, 12210 </w:t>
      </w:r>
      <w:proofErr w:type="spellStart"/>
      <w:r w:rsidRPr="001E0025">
        <w:rPr>
          <w:rFonts w:asciiTheme="minorHAnsi" w:eastAsia="Arial Unicode MS" w:hAnsiTheme="minorHAnsi" w:cs="Arial"/>
          <w:i/>
          <w:sz w:val="24"/>
          <w:szCs w:val="24"/>
          <w:shd w:val="clear" w:color="auto" w:fill="FFFFFF"/>
          <w:lang w:val="en-GB"/>
        </w:rPr>
        <w:t>Egaleo</w:t>
      </w:r>
      <w:proofErr w:type="spellEnd"/>
      <w:r w:rsidRPr="001E0025">
        <w:rPr>
          <w:rFonts w:asciiTheme="minorHAnsi" w:eastAsia="Arial Unicode MS" w:hAnsiTheme="minorHAnsi" w:cs="Arial"/>
          <w:i/>
          <w:sz w:val="24"/>
          <w:szCs w:val="24"/>
          <w:shd w:val="clear" w:color="auto" w:fill="FFFFFF"/>
          <w:lang w:val="en-GB"/>
        </w:rPr>
        <w:t xml:space="preserve">, Greece, </w:t>
      </w:r>
      <w:r w:rsidRPr="001E0025">
        <w:rPr>
          <w:rFonts w:ascii="Arial" w:eastAsia="Arial Unicode MS" w:hAnsi="Arial" w:cs="Arial"/>
          <w:i/>
          <w:sz w:val="24"/>
          <w:szCs w:val="24"/>
          <w:shd w:val="clear" w:color="auto" w:fill="FFFFFF"/>
          <w:lang w:val="en-GB"/>
        </w:rPr>
        <w:t>⃰</w:t>
      </w:r>
      <w:r w:rsidRPr="001E0025">
        <w:rPr>
          <w:rFonts w:asciiTheme="minorHAnsi" w:eastAsia="Arial Unicode MS" w:hAnsiTheme="minorHAnsi" w:cs="Arial"/>
          <w:i/>
          <w:sz w:val="24"/>
          <w:szCs w:val="24"/>
          <w:shd w:val="clear" w:color="auto" w:fill="FFFFFF"/>
          <w:lang w:val="en-GB"/>
        </w:rPr>
        <w:t>dhouhoula@teiath.gr</w:t>
      </w:r>
    </w:p>
    <w:p w:rsidR="00A4612A" w:rsidRPr="001E0025" w:rsidRDefault="00A4612A" w:rsidP="001E0025">
      <w:pPr>
        <w:autoSpaceDE w:val="0"/>
        <w:autoSpaceDN w:val="0"/>
        <w:adjustRightInd w:val="0"/>
        <w:spacing w:after="0" w:line="240" w:lineRule="auto"/>
        <w:jc w:val="both"/>
        <w:rPr>
          <w:rFonts w:asciiTheme="minorHAnsi" w:hAnsiTheme="minorHAnsi" w:cs="Arial"/>
          <w:b/>
          <w:sz w:val="24"/>
          <w:szCs w:val="24"/>
          <w:lang w:val="en-GB"/>
        </w:rPr>
      </w:pPr>
      <w:r w:rsidRPr="001E0025">
        <w:rPr>
          <w:rFonts w:asciiTheme="minorHAnsi" w:hAnsiTheme="minorHAnsi" w:cs="Arial"/>
          <w:b/>
          <w:sz w:val="24"/>
          <w:szCs w:val="24"/>
          <w:lang w:val="en-GB"/>
        </w:rPr>
        <w:t xml:space="preserve">Abstract: </w:t>
      </w:r>
      <w:r w:rsidRPr="001E0025">
        <w:rPr>
          <w:rFonts w:asciiTheme="minorHAnsi" w:hAnsiTheme="minorHAnsi" w:cs="Arial"/>
          <w:sz w:val="24"/>
          <w:szCs w:val="24"/>
          <w:lang w:val="en-GB"/>
        </w:rPr>
        <w:t>Seafood are among the eight major groups of allergens that are believed to account for more</w:t>
      </w:r>
      <w:r w:rsidRPr="001E0025">
        <w:rPr>
          <w:rFonts w:asciiTheme="minorHAnsi" w:hAnsiTheme="minorHAnsi" w:cs="Arial"/>
          <w:color w:val="FF0000"/>
          <w:sz w:val="24"/>
          <w:szCs w:val="24"/>
          <w:lang w:val="en-GB"/>
        </w:rPr>
        <w:t xml:space="preserve"> </w:t>
      </w:r>
      <w:r w:rsidRPr="001E0025">
        <w:rPr>
          <w:rFonts w:asciiTheme="minorHAnsi" w:hAnsiTheme="minorHAnsi" w:cs="Arial"/>
          <w:sz w:val="24"/>
          <w:szCs w:val="24"/>
          <w:lang w:val="en-GB"/>
        </w:rPr>
        <w:t xml:space="preserve">than 90% of all food allergies. </w:t>
      </w:r>
      <w:proofErr w:type="spellStart"/>
      <w:r w:rsidRPr="001E0025">
        <w:rPr>
          <w:rFonts w:asciiTheme="minorHAnsi" w:hAnsiTheme="minorHAnsi" w:cs="Arial"/>
          <w:sz w:val="24"/>
          <w:szCs w:val="24"/>
          <w:lang w:val="en-GB"/>
        </w:rPr>
        <w:t>Parvalbumin</w:t>
      </w:r>
      <w:proofErr w:type="spellEnd"/>
      <w:r w:rsidRPr="001E0025">
        <w:rPr>
          <w:rFonts w:asciiTheme="minorHAnsi" w:hAnsiTheme="minorHAnsi" w:cs="Arial"/>
          <w:sz w:val="24"/>
          <w:szCs w:val="24"/>
          <w:lang w:val="en-GB"/>
        </w:rPr>
        <w:t xml:space="preserve">, a low molecular weight (12kDa) calcium-binding, </w:t>
      </w:r>
      <w:r w:rsidRPr="001E0025">
        <w:rPr>
          <w:rFonts w:asciiTheme="minorHAnsi" w:eastAsia="Times New Roman" w:hAnsiTheme="minorHAnsi" w:cs="Arial"/>
          <w:sz w:val="24"/>
          <w:szCs w:val="24"/>
          <w:lang w:val="en-GB" w:eastAsia="el-GR"/>
        </w:rPr>
        <w:t xml:space="preserve">heat-stable </w:t>
      </w:r>
      <w:r w:rsidRPr="001E0025">
        <w:rPr>
          <w:rFonts w:asciiTheme="minorHAnsi" w:hAnsiTheme="minorHAnsi" w:cs="Arial"/>
          <w:sz w:val="24"/>
          <w:szCs w:val="24"/>
          <w:lang w:val="en-GB"/>
        </w:rPr>
        <w:t xml:space="preserve">protein, represents the major allergen in fish. </w:t>
      </w:r>
      <w:r w:rsidRPr="001E0025">
        <w:rPr>
          <w:rFonts w:asciiTheme="minorHAnsi" w:eastAsia="Times New Roman" w:hAnsiTheme="minorHAnsi" w:cs="Arial"/>
          <w:sz w:val="24"/>
          <w:szCs w:val="24"/>
          <w:lang w:val="en-GB" w:eastAsia="el-GR"/>
        </w:rPr>
        <w:t>High homology in amino acid sequences and antibody cross-</w:t>
      </w:r>
      <w:proofErr w:type="spellStart"/>
      <w:r w:rsidRPr="001E0025">
        <w:rPr>
          <w:rFonts w:asciiTheme="minorHAnsi" w:eastAsia="Times New Roman" w:hAnsiTheme="minorHAnsi" w:cs="Arial"/>
          <w:sz w:val="24"/>
          <w:szCs w:val="24"/>
          <w:lang w:val="en-GB" w:eastAsia="el-GR"/>
        </w:rPr>
        <w:t>reactivities</w:t>
      </w:r>
      <w:proofErr w:type="spellEnd"/>
      <w:r w:rsidRPr="001E0025">
        <w:rPr>
          <w:rFonts w:asciiTheme="minorHAnsi" w:eastAsia="Times New Roman" w:hAnsiTheme="minorHAnsi" w:cs="Arial"/>
          <w:sz w:val="24"/>
          <w:szCs w:val="24"/>
          <w:lang w:val="en-GB" w:eastAsia="el-GR"/>
        </w:rPr>
        <w:t xml:space="preserve"> have been demonstrated for </w:t>
      </w:r>
      <w:proofErr w:type="spellStart"/>
      <w:r w:rsidRPr="001E0025">
        <w:rPr>
          <w:rFonts w:asciiTheme="minorHAnsi" w:eastAsia="Times New Roman" w:hAnsiTheme="minorHAnsi" w:cs="Arial"/>
          <w:sz w:val="24"/>
          <w:szCs w:val="24"/>
          <w:lang w:val="en-GB" w:eastAsia="el-GR"/>
        </w:rPr>
        <w:t>parvalbumins</w:t>
      </w:r>
      <w:proofErr w:type="spellEnd"/>
      <w:r w:rsidRPr="001E0025">
        <w:rPr>
          <w:rFonts w:asciiTheme="minorHAnsi" w:eastAsia="Times New Roman" w:hAnsiTheme="minorHAnsi" w:cs="Arial"/>
          <w:sz w:val="24"/>
          <w:szCs w:val="24"/>
          <w:lang w:val="en-GB" w:eastAsia="el-GR"/>
        </w:rPr>
        <w:t xml:space="preserve"> in different fish species. </w:t>
      </w:r>
      <w:proofErr w:type="spellStart"/>
      <w:r w:rsidRPr="001E0025">
        <w:rPr>
          <w:rFonts w:asciiTheme="minorHAnsi" w:hAnsiTheme="minorHAnsi" w:cs="Arial"/>
          <w:sz w:val="24"/>
          <w:szCs w:val="24"/>
          <w:lang w:val="en-GB"/>
        </w:rPr>
        <w:t>Parvalbumin</w:t>
      </w:r>
      <w:proofErr w:type="spellEnd"/>
      <w:r w:rsidRPr="001E0025">
        <w:rPr>
          <w:rFonts w:asciiTheme="minorHAnsi" w:hAnsiTheme="minorHAnsi" w:cs="Arial"/>
          <w:sz w:val="24"/>
          <w:szCs w:val="24"/>
          <w:lang w:val="en-GB"/>
        </w:rPr>
        <w:t xml:space="preserve"> is extremely abundant in fish muscle, where it plays an</w:t>
      </w:r>
      <w:r w:rsidRPr="001E0025">
        <w:rPr>
          <w:rFonts w:asciiTheme="minorHAnsi" w:hAnsiTheme="minorHAnsi" w:cs="Arial"/>
          <w:color w:val="FF0000"/>
          <w:sz w:val="24"/>
          <w:szCs w:val="24"/>
          <w:lang w:val="en-GB"/>
        </w:rPr>
        <w:t xml:space="preserve"> </w:t>
      </w:r>
      <w:r w:rsidRPr="001E0025">
        <w:rPr>
          <w:rFonts w:asciiTheme="minorHAnsi" w:hAnsiTheme="minorHAnsi" w:cs="Arial"/>
          <w:sz w:val="24"/>
          <w:szCs w:val="24"/>
          <w:lang w:val="en-GB"/>
        </w:rPr>
        <w:t>important role in relaxation. W</w:t>
      </w:r>
      <w:r w:rsidRPr="001E0025">
        <w:rPr>
          <w:rFonts w:asciiTheme="minorHAnsi" w:eastAsia="Times New Roman" w:hAnsiTheme="minorHAnsi" w:cs="Arial"/>
          <w:sz w:val="24"/>
          <w:szCs w:val="24"/>
          <w:lang w:val="en-GB" w:eastAsia="el-GR"/>
        </w:rPr>
        <w:t xml:space="preserve">hite muscles generally contain more </w:t>
      </w:r>
      <w:proofErr w:type="spellStart"/>
      <w:r w:rsidRPr="001E0025">
        <w:rPr>
          <w:rFonts w:asciiTheme="minorHAnsi" w:eastAsia="Times New Roman" w:hAnsiTheme="minorHAnsi" w:cs="Arial"/>
          <w:sz w:val="24"/>
          <w:szCs w:val="24"/>
          <w:lang w:val="en-GB" w:eastAsia="el-GR"/>
        </w:rPr>
        <w:t>parvalbumin</w:t>
      </w:r>
      <w:proofErr w:type="spellEnd"/>
      <w:r w:rsidRPr="001E0025">
        <w:rPr>
          <w:rFonts w:asciiTheme="minorHAnsi" w:eastAsia="Times New Roman" w:hAnsiTheme="minorHAnsi" w:cs="Arial"/>
          <w:color w:val="FF0000"/>
          <w:sz w:val="24"/>
          <w:szCs w:val="24"/>
          <w:lang w:val="en-GB" w:eastAsia="el-GR"/>
        </w:rPr>
        <w:t xml:space="preserve"> </w:t>
      </w:r>
      <w:r w:rsidRPr="001E0025">
        <w:rPr>
          <w:rFonts w:asciiTheme="minorHAnsi" w:eastAsia="Times New Roman" w:hAnsiTheme="minorHAnsi" w:cs="Arial"/>
          <w:sz w:val="24"/>
          <w:szCs w:val="24"/>
          <w:lang w:val="en-GB" w:eastAsia="el-GR"/>
        </w:rPr>
        <w:t xml:space="preserve">than dark muscles, which makes the latter much less allergenic. </w:t>
      </w:r>
      <w:r w:rsidRPr="001E0025">
        <w:rPr>
          <w:rFonts w:asciiTheme="minorHAnsi" w:hAnsiTheme="minorHAnsi" w:cs="Arial"/>
          <w:sz w:val="24"/>
          <w:szCs w:val="24"/>
          <w:lang w:val="en-GB"/>
        </w:rPr>
        <w:t xml:space="preserve">The aim of this study was to quantify the </w:t>
      </w:r>
      <w:proofErr w:type="spellStart"/>
      <w:r w:rsidRPr="001E0025">
        <w:rPr>
          <w:rFonts w:asciiTheme="minorHAnsi" w:hAnsiTheme="minorHAnsi" w:cs="Arial"/>
          <w:sz w:val="24"/>
          <w:szCs w:val="24"/>
          <w:lang w:val="en-GB"/>
        </w:rPr>
        <w:t>parvalbumin</w:t>
      </w:r>
      <w:proofErr w:type="spellEnd"/>
      <w:r w:rsidRPr="001E0025">
        <w:rPr>
          <w:rFonts w:asciiTheme="minorHAnsi" w:hAnsiTheme="minorHAnsi" w:cs="Arial"/>
          <w:sz w:val="24"/>
          <w:szCs w:val="24"/>
          <w:lang w:val="en-GB"/>
        </w:rPr>
        <w:t xml:space="preserve"> allergen gene in various types of seafood, using real time PCR. Specimens from 25 species of finfish, molluscs and crustacean shellfish commonly consumed in the Mediterranean region were included in the investigation. DNA was extracted using the commercial BIOO SCIENTIFIC kit, after slight modification of the procedure described by the manufacturers. Amplification of the </w:t>
      </w:r>
      <w:proofErr w:type="spellStart"/>
      <w:r w:rsidRPr="001E0025">
        <w:rPr>
          <w:rFonts w:asciiTheme="minorHAnsi" w:hAnsiTheme="minorHAnsi" w:cs="Arial"/>
          <w:sz w:val="24"/>
          <w:szCs w:val="24"/>
          <w:lang w:val="en-GB"/>
        </w:rPr>
        <w:t>parvalbumin</w:t>
      </w:r>
      <w:proofErr w:type="spellEnd"/>
      <w:r w:rsidRPr="001E0025">
        <w:rPr>
          <w:rFonts w:asciiTheme="minorHAnsi" w:hAnsiTheme="minorHAnsi" w:cs="Arial"/>
          <w:sz w:val="24"/>
          <w:szCs w:val="24"/>
          <w:lang w:val="en-GB"/>
        </w:rPr>
        <w:t xml:space="preserve"> gene was performed by real time PCR. </w:t>
      </w:r>
      <w:r w:rsidRPr="001E0025">
        <w:rPr>
          <w:rFonts w:asciiTheme="minorHAnsi" w:hAnsiTheme="minorHAnsi" w:cs="Arial"/>
          <w:sz w:val="24"/>
          <w:szCs w:val="24"/>
          <w:lang w:val="en-GB" w:eastAsia="el-GR"/>
        </w:rPr>
        <w:t>Sixteen out of the 25 species examined yielded positive amplification. Positive samples, including fish (</w:t>
      </w:r>
      <w:r w:rsidRPr="001E0025">
        <w:rPr>
          <w:rFonts w:asciiTheme="minorHAnsi" w:hAnsiTheme="minorHAnsi" w:cs="Arial"/>
          <w:sz w:val="24"/>
          <w:szCs w:val="24"/>
          <w:lang w:val="en-US" w:eastAsia="el-GR"/>
        </w:rPr>
        <w:t xml:space="preserve">mackerel, horse mackerel, </w:t>
      </w:r>
      <w:proofErr w:type="spellStart"/>
      <w:r w:rsidRPr="001E0025">
        <w:rPr>
          <w:rFonts w:asciiTheme="minorHAnsi" w:hAnsiTheme="minorHAnsi" w:cs="Arial"/>
          <w:sz w:val="24"/>
          <w:szCs w:val="24"/>
          <w:lang w:val="en-US" w:eastAsia="el-GR"/>
        </w:rPr>
        <w:t>sheepshead</w:t>
      </w:r>
      <w:proofErr w:type="spellEnd"/>
      <w:r w:rsidRPr="001E0025">
        <w:rPr>
          <w:rFonts w:asciiTheme="minorHAnsi" w:hAnsiTheme="minorHAnsi" w:cs="Arial"/>
          <w:sz w:val="24"/>
          <w:szCs w:val="24"/>
          <w:lang w:val="en-US" w:eastAsia="el-GR"/>
        </w:rPr>
        <w:t xml:space="preserve">, red mullet, </w:t>
      </w:r>
      <w:proofErr w:type="spellStart"/>
      <w:r w:rsidRPr="001E0025">
        <w:rPr>
          <w:rFonts w:asciiTheme="minorHAnsi" w:hAnsiTheme="minorHAnsi" w:cs="Arial"/>
          <w:sz w:val="24"/>
          <w:szCs w:val="24"/>
          <w:lang w:val="en-US" w:eastAsia="el-GR"/>
        </w:rPr>
        <w:t>sandsmelt</w:t>
      </w:r>
      <w:proofErr w:type="spellEnd"/>
      <w:r w:rsidRPr="001E0025">
        <w:rPr>
          <w:rFonts w:asciiTheme="minorHAnsi" w:hAnsiTheme="minorHAnsi" w:cs="Arial"/>
          <w:sz w:val="24"/>
          <w:szCs w:val="24"/>
          <w:lang w:val="en-US" w:eastAsia="el-GR"/>
        </w:rPr>
        <w:t xml:space="preserve">, </w:t>
      </w:r>
      <w:proofErr w:type="spellStart"/>
      <w:r w:rsidRPr="001E0025">
        <w:rPr>
          <w:rFonts w:asciiTheme="minorHAnsi" w:hAnsiTheme="minorHAnsi" w:cs="Arial"/>
          <w:sz w:val="24"/>
          <w:szCs w:val="24"/>
          <w:lang w:val="en-US" w:eastAsia="el-GR"/>
        </w:rPr>
        <w:t>pandora</w:t>
      </w:r>
      <w:proofErr w:type="spellEnd"/>
      <w:r w:rsidRPr="001E0025">
        <w:rPr>
          <w:rFonts w:asciiTheme="minorHAnsi" w:hAnsiTheme="minorHAnsi" w:cs="Arial"/>
          <w:sz w:val="24"/>
          <w:szCs w:val="24"/>
          <w:lang w:val="en-US" w:eastAsia="el-GR"/>
        </w:rPr>
        <w:t>, saddled sea bream, g</w:t>
      </w:r>
      <w:r w:rsidRPr="001E0025">
        <w:rPr>
          <w:rFonts w:asciiTheme="minorHAnsi" w:hAnsiTheme="minorHAnsi" w:cs="Arial"/>
          <w:sz w:val="24"/>
          <w:szCs w:val="24"/>
          <w:lang w:val="en-GB" w:eastAsia="el-GR"/>
        </w:rPr>
        <w:t>ilthead sea bream</w:t>
      </w:r>
      <w:r w:rsidRPr="001E0025">
        <w:rPr>
          <w:rFonts w:asciiTheme="minorHAnsi" w:hAnsiTheme="minorHAnsi" w:cs="Arial"/>
          <w:sz w:val="24"/>
          <w:szCs w:val="24"/>
          <w:lang w:val="en-US" w:eastAsia="el-GR"/>
        </w:rPr>
        <w:t xml:space="preserve">, red sea bream, European sea bass, blue whiting, anchovy, sardine) and cephalopods (cuttlefish, musky octopus) </w:t>
      </w:r>
      <w:r w:rsidRPr="001E0025">
        <w:rPr>
          <w:rFonts w:asciiTheme="minorHAnsi" w:hAnsiTheme="minorHAnsi" w:cs="Arial"/>
          <w:sz w:val="24"/>
          <w:szCs w:val="24"/>
          <w:lang w:val="en-GB" w:eastAsia="el-GR"/>
        </w:rPr>
        <w:t>exhibited largely variable thresholds, differing by as much as 12 cycles, even though equal amounts of DNA were used in PCR amplification. Gilthead sea bream (</w:t>
      </w:r>
      <w:proofErr w:type="spellStart"/>
      <w:r w:rsidRPr="001E0025">
        <w:rPr>
          <w:rFonts w:asciiTheme="minorHAnsi" w:hAnsiTheme="minorHAnsi" w:cs="Arial"/>
          <w:i/>
          <w:sz w:val="24"/>
          <w:szCs w:val="24"/>
          <w:lang w:val="en-GB" w:eastAsia="el-GR"/>
        </w:rPr>
        <w:t>Sparus</w:t>
      </w:r>
      <w:proofErr w:type="spellEnd"/>
      <w:r w:rsidRPr="001E0025">
        <w:rPr>
          <w:rFonts w:asciiTheme="minorHAnsi" w:hAnsiTheme="minorHAnsi" w:cs="Arial"/>
          <w:i/>
          <w:sz w:val="24"/>
          <w:szCs w:val="24"/>
          <w:lang w:val="en-GB" w:eastAsia="el-GR"/>
        </w:rPr>
        <w:t xml:space="preserve"> </w:t>
      </w:r>
      <w:proofErr w:type="spellStart"/>
      <w:r w:rsidRPr="001E0025">
        <w:rPr>
          <w:rFonts w:asciiTheme="minorHAnsi" w:hAnsiTheme="minorHAnsi" w:cs="Arial"/>
          <w:i/>
          <w:sz w:val="24"/>
          <w:szCs w:val="24"/>
          <w:lang w:val="en-GB" w:eastAsia="el-GR"/>
        </w:rPr>
        <w:t>aurata</w:t>
      </w:r>
      <w:proofErr w:type="spellEnd"/>
      <w:r w:rsidRPr="001E0025">
        <w:rPr>
          <w:rFonts w:asciiTheme="minorHAnsi" w:hAnsiTheme="minorHAnsi" w:cs="Arial"/>
          <w:sz w:val="24"/>
          <w:szCs w:val="24"/>
          <w:lang w:val="en-GB" w:eastAsia="el-GR"/>
        </w:rPr>
        <w:t>), sardine (</w:t>
      </w:r>
      <w:proofErr w:type="spellStart"/>
      <w:r w:rsidRPr="001E0025">
        <w:rPr>
          <w:rFonts w:asciiTheme="minorHAnsi" w:hAnsiTheme="minorHAnsi" w:cs="Arial"/>
          <w:i/>
          <w:sz w:val="24"/>
          <w:szCs w:val="24"/>
          <w:lang w:val="en-GB" w:eastAsia="el-GR"/>
        </w:rPr>
        <w:t>Sardina</w:t>
      </w:r>
      <w:proofErr w:type="spellEnd"/>
      <w:r w:rsidRPr="001E0025">
        <w:rPr>
          <w:rFonts w:asciiTheme="minorHAnsi" w:hAnsiTheme="minorHAnsi" w:cs="Arial"/>
          <w:i/>
          <w:sz w:val="24"/>
          <w:szCs w:val="24"/>
          <w:lang w:val="en-GB" w:eastAsia="el-GR"/>
        </w:rPr>
        <w:t xml:space="preserve"> </w:t>
      </w:r>
      <w:proofErr w:type="spellStart"/>
      <w:r w:rsidRPr="001E0025">
        <w:rPr>
          <w:rFonts w:asciiTheme="minorHAnsi" w:hAnsiTheme="minorHAnsi" w:cs="Arial"/>
          <w:i/>
          <w:sz w:val="24"/>
          <w:szCs w:val="24"/>
          <w:lang w:val="en-GB" w:eastAsia="el-GR"/>
        </w:rPr>
        <w:t>pilhardus</w:t>
      </w:r>
      <w:proofErr w:type="spellEnd"/>
      <w:r w:rsidRPr="001E0025">
        <w:rPr>
          <w:rFonts w:asciiTheme="minorHAnsi" w:hAnsiTheme="minorHAnsi" w:cs="Arial"/>
          <w:sz w:val="24"/>
          <w:szCs w:val="24"/>
          <w:lang w:val="en-GB" w:eastAsia="el-GR"/>
        </w:rPr>
        <w:t>) and red mullet (</w:t>
      </w:r>
      <w:proofErr w:type="spellStart"/>
      <w:r w:rsidRPr="001E0025">
        <w:rPr>
          <w:rFonts w:asciiTheme="minorHAnsi" w:hAnsiTheme="minorHAnsi" w:cs="Arial"/>
          <w:i/>
          <w:sz w:val="24"/>
          <w:szCs w:val="24"/>
          <w:lang w:val="en-GB" w:eastAsia="el-GR"/>
        </w:rPr>
        <w:t>Mullus</w:t>
      </w:r>
      <w:proofErr w:type="spellEnd"/>
      <w:r w:rsidRPr="001E0025">
        <w:rPr>
          <w:rFonts w:asciiTheme="minorHAnsi" w:hAnsiTheme="minorHAnsi" w:cs="Arial"/>
          <w:i/>
          <w:sz w:val="24"/>
          <w:szCs w:val="24"/>
          <w:lang w:val="en-GB" w:eastAsia="el-GR"/>
        </w:rPr>
        <w:t xml:space="preserve"> </w:t>
      </w:r>
      <w:proofErr w:type="spellStart"/>
      <w:r w:rsidRPr="001E0025">
        <w:rPr>
          <w:rFonts w:asciiTheme="minorHAnsi" w:hAnsiTheme="minorHAnsi" w:cs="Arial"/>
          <w:i/>
          <w:sz w:val="24"/>
          <w:szCs w:val="24"/>
          <w:lang w:val="en-GB" w:eastAsia="el-GR"/>
        </w:rPr>
        <w:t>sumuletus</w:t>
      </w:r>
      <w:proofErr w:type="spellEnd"/>
      <w:r w:rsidRPr="001E0025">
        <w:rPr>
          <w:rFonts w:asciiTheme="minorHAnsi" w:hAnsiTheme="minorHAnsi" w:cs="Arial"/>
          <w:sz w:val="24"/>
          <w:szCs w:val="24"/>
          <w:lang w:val="en-GB" w:eastAsia="el-GR"/>
        </w:rPr>
        <w:t xml:space="preserve">) gave the lower mean threshold cycle (Ct) value (23.00), while </w:t>
      </w:r>
      <w:proofErr w:type="spellStart"/>
      <w:r w:rsidRPr="001E0025">
        <w:rPr>
          <w:rFonts w:asciiTheme="minorHAnsi" w:hAnsiTheme="minorHAnsi" w:cs="Arial"/>
          <w:sz w:val="24"/>
          <w:szCs w:val="24"/>
          <w:lang w:val="en-GB" w:eastAsia="el-GR"/>
        </w:rPr>
        <w:t>picarel</w:t>
      </w:r>
      <w:proofErr w:type="spellEnd"/>
      <w:r w:rsidRPr="001E0025">
        <w:rPr>
          <w:rFonts w:asciiTheme="minorHAnsi" w:hAnsiTheme="minorHAnsi" w:cs="Arial"/>
          <w:sz w:val="24"/>
          <w:szCs w:val="24"/>
          <w:lang w:val="en-GB" w:eastAsia="el-GR"/>
        </w:rPr>
        <w:t xml:space="preserve"> (</w:t>
      </w:r>
      <w:proofErr w:type="spellStart"/>
      <w:r w:rsidRPr="001E0025">
        <w:rPr>
          <w:rFonts w:asciiTheme="minorHAnsi" w:hAnsiTheme="minorHAnsi" w:cs="Arial"/>
          <w:i/>
          <w:sz w:val="24"/>
          <w:szCs w:val="24"/>
          <w:lang w:val="en-GB" w:eastAsia="el-GR"/>
        </w:rPr>
        <w:t>Spicara</w:t>
      </w:r>
      <w:proofErr w:type="spellEnd"/>
      <w:r w:rsidRPr="001E0025">
        <w:rPr>
          <w:rFonts w:asciiTheme="minorHAnsi" w:hAnsiTheme="minorHAnsi" w:cs="Arial"/>
          <w:i/>
          <w:sz w:val="24"/>
          <w:szCs w:val="24"/>
          <w:lang w:val="en-GB" w:eastAsia="el-GR"/>
        </w:rPr>
        <w:t xml:space="preserve"> </w:t>
      </w:r>
      <w:proofErr w:type="spellStart"/>
      <w:r w:rsidRPr="001E0025">
        <w:rPr>
          <w:rFonts w:asciiTheme="minorHAnsi" w:hAnsiTheme="minorHAnsi" w:cs="Arial"/>
          <w:i/>
          <w:sz w:val="24"/>
          <w:szCs w:val="24"/>
          <w:lang w:val="en-GB" w:eastAsia="el-GR"/>
        </w:rPr>
        <w:t>smaris</w:t>
      </w:r>
      <w:proofErr w:type="spellEnd"/>
      <w:r w:rsidRPr="001E0025">
        <w:rPr>
          <w:rFonts w:asciiTheme="minorHAnsi" w:hAnsiTheme="minorHAnsi" w:cs="Arial"/>
          <w:sz w:val="24"/>
          <w:szCs w:val="24"/>
          <w:lang w:val="en-GB" w:eastAsia="el-GR"/>
        </w:rPr>
        <w:t>) and saddled sea bream (</w:t>
      </w:r>
      <w:proofErr w:type="spellStart"/>
      <w:r w:rsidRPr="001E0025">
        <w:rPr>
          <w:rFonts w:asciiTheme="minorHAnsi" w:hAnsiTheme="minorHAnsi" w:cs="Arial"/>
          <w:i/>
          <w:sz w:val="24"/>
          <w:szCs w:val="24"/>
          <w:lang w:val="en-GB" w:eastAsia="el-GR"/>
        </w:rPr>
        <w:t>Oblada</w:t>
      </w:r>
      <w:proofErr w:type="spellEnd"/>
      <w:r w:rsidRPr="001E0025">
        <w:rPr>
          <w:rFonts w:asciiTheme="minorHAnsi" w:hAnsiTheme="minorHAnsi" w:cs="Arial"/>
          <w:i/>
          <w:sz w:val="24"/>
          <w:szCs w:val="24"/>
          <w:lang w:val="en-GB" w:eastAsia="el-GR"/>
        </w:rPr>
        <w:t xml:space="preserve"> </w:t>
      </w:r>
      <w:proofErr w:type="spellStart"/>
      <w:r w:rsidRPr="001E0025">
        <w:rPr>
          <w:rFonts w:asciiTheme="minorHAnsi" w:hAnsiTheme="minorHAnsi" w:cs="Arial"/>
          <w:i/>
          <w:sz w:val="24"/>
          <w:szCs w:val="24"/>
          <w:lang w:val="en-GB" w:eastAsia="el-GR"/>
        </w:rPr>
        <w:t>melanura</w:t>
      </w:r>
      <w:proofErr w:type="spellEnd"/>
      <w:r w:rsidRPr="001E0025">
        <w:rPr>
          <w:rFonts w:asciiTheme="minorHAnsi" w:hAnsiTheme="minorHAnsi" w:cs="Arial"/>
          <w:sz w:val="24"/>
          <w:szCs w:val="24"/>
          <w:lang w:val="en-GB" w:eastAsia="el-GR"/>
        </w:rPr>
        <w:t xml:space="preserve">) gave the highest mean Ct value (35.00), indicating that the copy number of gene-coded </w:t>
      </w:r>
      <w:proofErr w:type="spellStart"/>
      <w:r w:rsidRPr="001E0025">
        <w:rPr>
          <w:rFonts w:asciiTheme="minorHAnsi" w:hAnsiTheme="minorHAnsi" w:cs="Arial"/>
          <w:sz w:val="24"/>
          <w:szCs w:val="24"/>
          <w:lang w:val="en-GB" w:eastAsia="el-GR"/>
        </w:rPr>
        <w:t>parvalbumin</w:t>
      </w:r>
      <w:proofErr w:type="spellEnd"/>
      <w:r w:rsidRPr="001E0025">
        <w:rPr>
          <w:rFonts w:asciiTheme="minorHAnsi" w:hAnsiTheme="minorHAnsi" w:cs="Arial"/>
          <w:sz w:val="24"/>
          <w:szCs w:val="24"/>
          <w:lang w:val="en-GB" w:eastAsia="el-GR"/>
        </w:rPr>
        <w:t xml:space="preserve"> varied in different fish species. Studies have shown that allergic reactions to food are highly individual. For some hypersensitive patients, even trace amounts can bring about life-threatening allergic reactions.</w:t>
      </w:r>
    </w:p>
    <w:p w:rsidR="00F80B44" w:rsidRPr="00F80B44" w:rsidRDefault="00F80B44" w:rsidP="00F80B44">
      <w:pPr>
        <w:pStyle w:val="Default"/>
        <w:jc w:val="both"/>
        <w:rPr>
          <w:rFonts w:asciiTheme="minorHAnsi" w:hAnsiTheme="minorHAnsi"/>
          <w:lang w:val="en-US"/>
        </w:rPr>
      </w:pPr>
      <w:r w:rsidRPr="001E0025">
        <w:rPr>
          <w:rFonts w:asciiTheme="minorHAnsi" w:hAnsiTheme="minorHAnsi"/>
          <w:b/>
          <w:lang w:val="en-US"/>
        </w:rPr>
        <w:t>Key words:</w:t>
      </w:r>
      <w:r w:rsidRPr="00F80B44">
        <w:rPr>
          <w:rFonts w:asciiTheme="minorHAnsi" w:hAnsiTheme="minorHAnsi"/>
          <w:lang w:val="en-US"/>
        </w:rPr>
        <w:t xml:space="preserve"> </w:t>
      </w:r>
      <w:proofErr w:type="spellStart"/>
      <w:r w:rsidR="001E0025">
        <w:rPr>
          <w:rFonts w:asciiTheme="minorHAnsi" w:hAnsiTheme="minorHAnsi"/>
          <w:lang w:val="en-US"/>
        </w:rPr>
        <w:t>parvalbumin</w:t>
      </w:r>
      <w:proofErr w:type="spellEnd"/>
      <w:r w:rsidRPr="00F80B44">
        <w:rPr>
          <w:rFonts w:asciiTheme="minorHAnsi" w:hAnsiTheme="minorHAnsi"/>
          <w:lang w:val="en-US"/>
        </w:rPr>
        <w:t xml:space="preserve">, </w:t>
      </w:r>
      <w:r w:rsidR="001E0025">
        <w:rPr>
          <w:rFonts w:asciiTheme="minorHAnsi" w:hAnsiTheme="minorHAnsi"/>
          <w:lang w:val="en-US"/>
        </w:rPr>
        <w:t>allergen gene, Real Time PCR</w:t>
      </w:r>
      <w:r w:rsidRPr="00F80B44">
        <w:rPr>
          <w:rFonts w:asciiTheme="minorHAnsi" w:hAnsiTheme="minorHAnsi"/>
          <w:lang w:val="en-US"/>
        </w:rPr>
        <w:t xml:space="preserve"> </w:t>
      </w:r>
    </w:p>
    <w:p w:rsidR="00F80B44" w:rsidRPr="00F80B44" w:rsidRDefault="00F80B44" w:rsidP="00F80B44">
      <w:pPr>
        <w:pStyle w:val="Default"/>
        <w:jc w:val="both"/>
        <w:rPr>
          <w:rFonts w:asciiTheme="minorHAnsi" w:hAnsiTheme="minorHAnsi"/>
          <w:lang w:val="en-US"/>
        </w:rPr>
      </w:pPr>
    </w:p>
    <w:p w:rsidR="00F80B44" w:rsidRPr="00F80B44" w:rsidRDefault="00F80B44" w:rsidP="00F80B44">
      <w:pPr>
        <w:pStyle w:val="Default"/>
        <w:jc w:val="both"/>
        <w:rPr>
          <w:rFonts w:asciiTheme="minorHAnsi" w:hAnsiTheme="minorHAnsi"/>
          <w:lang w:val="en-US"/>
        </w:rPr>
      </w:pPr>
    </w:p>
    <w:p w:rsidR="00F80B44" w:rsidRPr="00F80B44" w:rsidRDefault="00F80B44" w:rsidP="00F80B44">
      <w:pPr>
        <w:pStyle w:val="Default"/>
        <w:jc w:val="both"/>
        <w:rPr>
          <w:rFonts w:asciiTheme="minorHAnsi" w:hAnsiTheme="minorHAnsi"/>
          <w:lang w:val="en-US"/>
        </w:rPr>
      </w:pPr>
    </w:p>
    <w:p w:rsidR="00F80B44" w:rsidRPr="00F80B44" w:rsidRDefault="00F80B44" w:rsidP="00F80B44">
      <w:pPr>
        <w:pStyle w:val="Default"/>
        <w:jc w:val="both"/>
        <w:rPr>
          <w:rFonts w:asciiTheme="minorHAnsi" w:hAnsiTheme="minorHAnsi"/>
          <w:lang w:val="en-US"/>
        </w:rPr>
      </w:pPr>
      <w:r w:rsidRPr="00F80B44">
        <w:rPr>
          <w:rFonts w:asciiTheme="minorHAnsi" w:hAnsiTheme="minorHAnsi"/>
          <w:lang w:val="en-US"/>
        </w:rPr>
        <w:t xml:space="preserve">Short biography of the author </w:t>
      </w:r>
    </w:p>
    <w:p w:rsidR="00F80B44" w:rsidRDefault="00F80B44" w:rsidP="00F80B44">
      <w:pPr>
        <w:jc w:val="both"/>
        <w:rPr>
          <w:sz w:val="24"/>
          <w:szCs w:val="24"/>
          <w:lang w:val="en-US"/>
        </w:rPr>
      </w:pPr>
    </w:p>
    <w:p w:rsidR="00F80B44" w:rsidRDefault="00F80B44" w:rsidP="00F80B44">
      <w:pPr>
        <w:jc w:val="both"/>
        <w:rPr>
          <w:sz w:val="24"/>
          <w:szCs w:val="24"/>
          <w:lang w:val="en-US"/>
        </w:rPr>
      </w:pPr>
    </w:p>
    <w:p w:rsidR="00F80B44" w:rsidRDefault="00F80B44" w:rsidP="00F80B44">
      <w:pPr>
        <w:jc w:val="both"/>
        <w:rPr>
          <w:sz w:val="24"/>
          <w:szCs w:val="24"/>
          <w:lang w:val="en-US"/>
        </w:rPr>
      </w:pPr>
    </w:p>
    <w:p w:rsidR="003D70F4" w:rsidRDefault="00F80B44" w:rsidP="00F80B44">
      <w:pPr>
        <w:jc w:val="both"/>
        <w:rPr>
          <w:rFonts w:asciiTheme="minorHAnsi" w:hAnsiTheme="minorHAnsi"/>
          <w:sz w:val="24"/>
          <w:szCs w:val="24"/>
          <w:lang w:val="en-US"/>
        </w:rPr>
      </w:pPr>
      <w:r w:rsidRPr="00F80B44">
        <w:rPr>
          <w:rFonts w:asciiTheme="minorHAnsi" w:hAnsiTheme="minorHAnsi"/>
          <w:sz w:val="24"/>
          <w:szCs w:val="24"/>
          <w:lang w:val="en-US"/>
        </w:rPr>
        <w:t>Photo of the author</w:t>
      </w:r>
    </w:p>
    <w:p w:rsidR="00C27765" w:rsidRDefault="00C27765" w:rsidP="00610143">
      <w:pPr>
        <w:jc w:val="center"/>
        <w:rPr>
          <w:rFonts w:asciiTheme="minorHAnsi" w:hAnsiTheme="minorHAnsi"/>
          <w:b/>
          <w:sz w:val="32"/>
          <w:szCs w:val="32"/>
          <w:lang w:val="en-US"/>
        </w:rPr>
      </w:pPr>
    </w:p>
    <w:p w:rsidR="00610143" w:rsidRDefault="00610143" w:rsidP="00610143">
      <w:pPr>
        <w:jc w:val="center"/>
        <w:rPr>
          <w:rFonts w:asciiTheme="minorHAnsi" w:hAnsiTheme="minorHAnsi"/>
          <w:b/>
          <w:sz w:val="32"/>
          <w:szCs w:val="32"/>
          <w:lang w:val="en-US"/>
        </w:rPr>
      </w:pPr>
      <w:r w:rsidRPr="00610143">
        <w:rPr>
          <w:rFonts w:asciiTheme="minorHAnsi" w:hAnsiTheme="minorHAnsi"/>
          <w:b/>
          <w:sz w:val="32"/>
          <w:szCs w:val="32"/>
          <w:lang w:val="en-US"/>
        </w:rPr>
        <w:lastRenderedPageBreak/>
        <w:t>REGISTRATION FORM</w:t>
      </w:r>
    </w:p>
    <w:tbl>
      <w:tblPr>
        <w:tblStyle w:val="a4"/>
        <w:tblW w:w="9445" w:type="dxa"/>
        <w:tblLook w:val="04A0" w:firstRow="1" w:lastRow="0" w:firstColumn="1" w:lastColumn="0" w:noHBand="0" w:noVBand="1"/>
      </w:tblPr>
      <w:tblGrid>
        <w:gridCol w:w="3145"/>
        <w:gridCol w:w="3240"/>
        <w:gridCol w:w="3060"/>
      </w:tblGrid>
      <w:tr w:rsidR="00610143" w:rsidTr="00437C1A">
        <w:tc>
          <w:tcPr>
            <w:tcW w:w="9445" w:type="dxa"/>
            <w:gridSpan w:val="3"/>
          </w:tcPr>
          <w:tbl>
            <w:tblPr>
              <w:tblW w:w="0" w:type="auto"/>
              <w:tblBorders>
                <w:top w:val="nil"/>
                <w:left w:val="nil"/>
                <w:bottom w:val="nil"/>
                <w:right w:val="nil"/>
              </w:tblBorders>
              <w:tblLook w:val="0000" w:firstRow="0" w:lastRow="0" w:firstColumn="0" w:lastColumn="0" w:noHBand="0" w:noVBand="0"/>
            </w:tblPr>
            <w:tblGrid>
              <w:gridCol w:w="1867"/>
            </w:tblGrid>
            <w:tr w:rsidR="00610143" w:rsidRPr="00610143" w:rsidTr="00610143">
              <w:trPr>
                <w:trHeight w:val="147"/>
              </w:trPr>
              <w:tc>
                <w:tcPr>
                  <w:tcW w:w="1867" w:type="dxa"/>
                </w:tcPr>
                <w:p w:rsidR="00610143" w:rsidRPr="00610143" w:rsidRDefault="00610143" w:rsidP="00610143">
                  <w:pPr>
                    <w:autoSpaceDE w:val="0"/>
                    <w:autoSpaceDN w:val="0"/>
                    <w:adjustRightInd w:val="0"/>
                    <w:spacing w:after="0" w:line="240" w:lineRule="auto"/>
                    <w:ind w:hanging="131"/>
                    <w:rPr>
                      <w:rFonts w:asciiTheme="minorHAnsi" w:eastAsiaTheme="minorHAnsi" w:hAnsiTheme="minorHAnsi"/>
                      <w:color w:val="000000"/>
                      <w:sz w:val="24"/>
                      <w:szCs w:val="24"/>
                    </w:rPr>
                  </w:pPr>
                  <w:r w:rsidRPr="00610143">
                    <w:rPr>
                      <w:rFonts w:asciiTheme="minorHAnsi" w:eastAsiaTheme="minorHAnsi" w:hAnsiTheme="minorHAnsi"/>
                      <w:b/>
                      <w:bCs/>
                      <w:color w:val="000000"/>
                      <w:sz w:val="24"/>
                      <w:szCs w:val="24"/>
                    </w:rPr>
                    <w:t xml:space="preserve">Personal </w:t>
                  </w:r>
                  <w:proofErr w:type="spellStart"/>
                  <w:r w:rsidRPr="00610143">
                    <w:rPr>
                      <w:rFonts w:asciiTheme="minorHAnsi" w:eastAsiaTheme="minorHAnsi" w:hAnsiTheme="minorHAnsi"/>
                      <w:b/>
                      <w:bCs/>
                      <w:color w:val="000000"/>
                      <w:sz w:val="24"/>
                      <w:szCs w:val="24"/>
                    </w:rPr>
                    <w:t>data</w:t>
                  </w:r>
                  <w:proofErr w:type="spellEnd"/>
                  <w:r w:rsidRPr="00610143">
                    <w:rPr>
                      <w:rFonts w:asciiTheme="minorHAnsi" w:eastAsiaTheme="minorHAnsi" w:hAnsiTheme="minorHAnsi"/>
                      <w:b/>
                      <w:bCs/>
                      <w:color w:val="000000"/>
                      <w:sz w:val="24"/>
                      <w:szCs w:val="24"/>
                    </w:rPr>
                    <w:t xml:space="preserve"> </w:t>
                  </w:r>
                </w:p>
              </w:tc>
            </w:tr>
          </w:tbl>
          <w:p w:rsidR="00610143" w:rsidRPr="00610143" w:rsidRDefault="00610143" w:rsidP="00610143">
            <w:pPr>
              <w:jc w:val="both"/>
              <w:rPr>
                <w:rFonts w:asciiTheme="minorHAnsi" w:hAnsiTheme="minorHAnsi"/>
                <w:b/>
                <w:sz w:val="24"/>
                <w:szCs w:val="24"/>
                <w:lang w:val="en-US"/>
              </w:rPr>
            </w:pPr>
          </w:p>
        </w:tc>
      </w:tr>
      <w:tr w:rsidR="00610143" w:rsidTr="00437C1A">
        <w:tc>
          <w:tcPr>
            <w:tcW w:w="3145" w:type="dxa"/>
          </w:tcPr>
          <w:p w:rsidR="00610143" w:rsidRPr="00610143" w:rsidRDefault="00610143" w:rsidP="00610143">
            <w:pPr>
              <w:ind w:hanging="23"/>
              <w:jc w:val="both"/>
              <w:rPr>
                <w:rFonts w:asciiTheme="minorHAnsi" w:hAnsiTheme="minorHAnsi"/>
                <w:b/>
                <w:sz w:val="24"/>
                <w:szCs w:val="24"/>
                <w:lang w:val="en-US"/>
              </w:rPr>
            </w:pPr>
            <w:r w:rsidRPr="00610143">
              <w:rPr>
                <w:rFonts w:asciiTheme="minorHAnsi" w:hAnsiTheme="minorHAnsi"/>
                <w:b/>
                <w:sz w:val="24"/>
                <w:szCs w:val="24"/>
                <w:lang w:val="en-US"/>
              </w:rPr>
              <w:t>First Name:</w:t>
            </w:r>
          </w:p>
        </w:tc>
        <w:tc>
          <w:tcPr>
            <w:tcW w:w="3240" w:type="dxa"/>
          </w:tcPr>
          <w:p w:rsidR="00610143" w:rsidRPr="00610143" w:rsidRDefault="00610143" w:rsidP="00610143">
            <w:pPr>
              <w:jc w:val="both"/>
              <w:rPr>
                <w:rFonts w:asciiTheme="minorHAnsi" w:hAnsiTheme="minorHAnsi"/>
                <w:b/>
                <w:sz w:val="24"/>
                <w:szCs w:val="24"/>
                <w:lang w:val="en-US"/>
              </w:rPr>
            </w:pPr>
            <w:r w:rsidRPr="00610143">
              <w:rPr>
                <w:rFonts w:asciiTheme="minorHAnsi" w:hAnsiTheme="minorHAnsi"/>
                <w:b/>
                <w:sz w:val="24"/>
                <w:szCs w:val="24"/>
                <w:lang w:val="en-US"/>
              </w:rPr>
              <w:t>Last Name:</w:t>
            </w:r>
          </w:p>
        </w:tc>
        <w:tc>
          <w:tcPr>
            <w:tcW w:w="3060" w:type="dxa"/>
          </w:tcPr>
          <w:p w:rsidR="00610143" w:rsidRPr="00610143" w:rsidRDefault="00610143" w:rsidP="00610143">
            <w:pPr>
              <w:jc w:val="both"/>
              <w:rPr>
                <w:rFonts w:asciiTheme="minorHAnsi" w:hAnsiTheme="minorHAnsi"/>
                <w:b/>
                <w:sz w:val="24"/>
                <w:szCs w:val="24"/>
                <w:lang w:val="en-US"/>
              </w:rPr>
            </w:pPr>
            <w:r w:rsidRPr="00610143">
              <w:rPr>
                <w:rFonts w:asciiTheme="minorHAnsi" w:hAnsiTheme="minorHAnsi"/>
                <w:b/>
                <w:sz w:val="24"/>
                <w:szCs w:val="24"/>
                <w:lang w:val="en-US"/>
              </w:rPr>
              <w:t>Title:</w:t>
            </w:r>
          </w:p>
        </w:tc>
      </w:tr>
      <w:tr w:rsidR="00610143" w:rsidRPr="00610143" w:rsidTr="00437C1A">
        <w:trPr>
          <w:trHeight w:val="593"/>
        </w:trPr>
        <w:tc>
          <w:tcPr>
            <w:tcW w:w="9445" w:type="dxa"/>
            <w:gridSpan w:val="3"/>
          </w:tcPr>
          <w:tbl>
            <w:tblPr>
              <w:tblW w:w="0" w:type="auto"/>
              <w:tblBorders>
                <w:top w:val="nil"/>
                <w:left w:val="nil"/>
                <w:bottom w:val="nil"/>
                <w:right w:val="nil"/>
              </w:tblBorders>
              <w:tblLook w:val="0000" w:firstRow="0" w:lastRow="0" w:firstColumn="0" w:lastColumn="0" w:noHBand="0" w:noVBand="0"/>
            </w:tblPr>
            <w:tblGrid>
              <w:gridCol w:w="1318"/>
            </w:tblGrid>
            <w:tr w:rsidR="00610143" w:rsidRPr="00610143">
              <w:trPr>
                <w:trHeight w:val="145"/>
              </w:trPr>
              <w:tc>
                <w:tcPr>
                  <w:tcW w:w="0" w:type="auto"/>
                </w:tcPr>
                <w:p w:rsidR="00610143" w:rsidRPr="00610143" w:rsidRDefault="00610143" w:rsidP="00610143">
                  <w:pPr>
                    <w:autoSpaceDE w:val="0"/>
                    <w:autoSpaceDN w:val="0"/>
                    <w:adjustRightInd w:val="0"/>
                    <w:spacing w:after="0" w:line="240" w:lineRule="auto"/>
                    <w:ind w:hanging="131"/>
                    <w:rPr>
                      <w:rFonts w:asciiTheme="minorHAnsi" w:eastAsiaTheme="minorHAnsi" w:hAnsiTheme="minorHAnsi"/>
                      <w:b/>
                      <w:color w:val="000000"/>
                      <w:sz w:val="24"/>
                      <w:szCs w:val="24"/>
                    </w:rPr>
                  </w:pPr>
                  <w:proofErr w:type="spellStart"/>
                  <w:r w:rsidRPr="00610143">
                    <w:rPr>
                      <w:rFonts w:asciiTheme="minorHAnsi" w:eastAsiaTheme="minorHAnsi" w:hAnsiTheme="minorHAnsi"/>
                      <w:b/>
                      <w:color w:val="000000"/>
                      <w:sz w:val="24"/>
                      <w:szCs w:val="24"/>
                    </w:rPr>
                    <w:t>Affiliation</w:t>
                  </w:r>
                  <w:proofErr w:type="spellEnd"/>
                  <w:r w:rsidRPr="00610143">
                    <w:rPr>
                      <w:rFonts w:asciiTheme="minorHAnsi" w:eastAsiaTheme="minorHAnsi" w:hAnsiTheme="minorHAnsi"/>
                      <w:b/>
                      <w:color w:val="000000"/>
                      <w:sz w:val="24"/>
                      <w:szCs w:val="24"/>
                    </w:rPr>
                    <w:t xml:space="preserve">: </w:t>
                  </w:r>
                </w:p>
              </w:tc>
            </w:tr>
          </w:tbl>
          <w:p w:rsidR="00610143" w:rsidRPr="00610143" w:rsidRDefault="00610143" w:rsidP="00610143">
            <w:pPr>
              <w:jc w:val="both"/>
              <w:rPr>
                <w:rFonts w:asciiTheme="minorHAnsi" w:hAnsiTheme="minorHAnsi"/>
                <w:b/>
                <w:sz w:val="24"/>
                <w:szCs w:val="24"/>
                <w:lang w:val="en-US"/>
              </w:rPr>
            </w:pPr>
          </w:p>
        </w:tc>
      </w:tr>
      <w:tr w:rsidR="00610143" w:rsidRPr="00610143" w:rsidTr="00437C1A">
        <w:tc>
          <w:tcPr>
            <w:tcW w:w="9445" w:type="dxa"/>
            <w:gridSpan w:val="3"/>
          </w:tcPr>
          <w:p w:rsidR="00610143" w:rsidRPr="00610143" w:rsidRDefault="00610143" w:rsidP="00610143">
            <w:pPr>
              <w:jc w:val="both"/>
              <w:rPr>
                <w:rFonts w:asciiTheme="minorHAnsi" w:eastAsiaTheme="minorHAnsi" w:hAnsiTheme="minorHAnsi"/>
                <w:b/>
                <w:color w:val="000000"/>
                <w:sz w:val="24"/>
                <w:szCs w:val="24"/>
              </w:rPr>
            </w:pPr>
            <w:r w:rsidRPr="00610143">
              <w:rPr>
                <w:rFonts w:asciiTheme="minorHAnsi" w:eastAsiaTheme="minorHAnsi" w:hAnsiTheme="minorHAnsi"/>
                <w:b/>
                <w:color w:val="000000"/>
                <w:sz w:val="24"/>
                <w:szCs w:val="24"/>
              </w:rPr>
              <w:t xml:space="preserve">Mailing </w:t>
            </w:r>
            <w:proofErr w:type="spellStart"/>
            <w:r w:rsidRPr="00610143">
              <w:rPr>
                <w:rFonts w:asciiTheme="minorHAnsi" w:eastAsiaTheme="minorHAnsi" w:hAnsiTheme="minorHAnsi"/>
                <w:b/>
                <w:color w:val="000000"/>
                <w:sz w:val="24"/>
                <w:szCs w:val="24"/>
              </w:rPr>
              <w:t>Address</w:t>
            </w:r>
            <w:proofErr w:type="spellEnd"/>
            <w:r w:rsidRPr="00610143">
              <w:rPr>
                <w:rFonts w:asciiTheme="minorHAnsi" w:eastAsiaTheme="minorHAnsi" w:hAnsiTheme="minorHAnsi"/>
                <w:b/>
                <w:color w:val="000000"/>
                <w:sz w:val="24"/>
                <w:szCs w:val="24"/>
              </w:rPr>
              <w:t>:</w:t>
            </w:r>
          </w:p>
        </w:tc>
      </w:tr>
      <w:tr w:rsidR="00610143" w:rsidRPr="00610143" w:rsidTr="00437C1A">
        <w:tc>
          <w:tcPr>
            <w:tcW w:w="3145" w:type="dxa"/>
          </w:tcPr>
          <w:p w:rsidR="00610143" w:rsidRPr="00610143" w:rsidRDefault="00610143" w:rsidP="00610143">
            <w:pPr>
              <w:jc w:val="both"/>
              <w:rPr>
                <w:rFonts w:asciiTheme="minorHAnsi" w:hAnsiTheme="minorHAnsi"/>
                <w:b/>
                <w:sz w:val="24"/>
                <w:szCs w:val="24"/>
                <w:lang w:val="en-US"/>
              </w:rPr>
            </w:pPr>
            <w:proofErr w:type="spellStart"/>
            <w:r w:rsidRPr="00610143">
              <w:rPr>
                <w:rFonts w:asciiTheme="minorHAnsi" w:eastAsiaTheme="minorHAnsi" w:hAnsiTheme="minorHAnsi"/>
                <w:b/>
                <w:color w:val="000000"/>
                <w:sz w:val="24"/>
                <w:szCs w:val="24"/>
              </w:rPr>
              <w:t>Postal</w:t>
            </w:r>
            <w:proofErr w:type="spellEnd"/>
            <w:r w:rsidRPr="00610143">
              <w:rPr>
                <w:rFonts w:asciiTheme="minorHAnsi" w:eastAsiaTheme="minorHAnsi" w:hAnsiTheme="minorHAnsi"/>
                <w:b/>
                <w:color w:val="000000"/>
                <w:sz w:val="24"/>
                <w:szCs w:val="24"/>
              </w:rPr>
              <w:t xml:space="preserve"> </w:t>
            </w:r>
            <w:proofErr w:type="spellStart"/>
            <w:r w:rsidRPr="00610143">
              <w:rPr>
                <w:rFonts w:asciiTheme="minorHAnsi" w:eastAsiaTheme="minorHAnsi" w:hAnsiTheme="minorHAnsi"/>
                <w:b/>
                <w:color w:val="000000"/>
                <w:sz w:val="24"/>
                <w:szCs w:val="24"/>
              </w:rPr>
              <w:t>Code</w:t>
            </w:r>
            <w:proofErr w:type="spellEnd"/>
            <w:r w:rsidRPr="00610143">
              <w:rPr>
                <w:rFonts w:asciiTheme="minorHAnsi" w:eastAsiaTheme="minorHAnsi" w:hAnsiTheme="minorHAnsi"/>
                <w:b/>
                <w:color w:val="000000"/>
                <w:sz w:val="24"/>
                <w:szCs w:val="24"/>
              </w:rPr>
              <w:t>:</w:t>
            </w:r>
          </w:p>
        </w:tc>
        <w:tc>
          <w:tcPr>
            <w:tcW w:w="3240" w:type="dxa"/>
          </w:tcPr>
          <w:p w:rsidR="00610143" w:rsidRPr="00610143" w:rsidRDefault="00610143" w:rsidP="00610143">
            <w:pPr>
              <w:jc w:val="both"/>
              <w:rPr>
                <w:rFonts w:asciiTheme="minorHAnsi" w:hAnsiTheme="minorHAnsi"/>
                <w:b/>
                <w:sz w:val="24"/>
                <w:szCs w:val="24"/>
                <w:lang w:val="en-US"/>
              </w:rPr>
            </w:pPr>
            <w:proofErr w:type="spellStart"/>
            <w:r w:rsidRPr="00610143">
              <w:rPr>
                <w:rFonts w:asciiTheme="minorHAnsi" w:eastAsiaTheme="minorHAnsi" w:hAnsiTheme="minorHAnsi"/>
                <w:b/>
                <w:color w:val="000000"/>
                <w:sz w:val="24"/>
                <w:szCs w:val="24"/>
              </w:rPr>
              <w:t>City</w:t>
            </w:r>
            <w:proofErr w:type="spellEnd"/>
            <w:r w:rsidRPr="00610143">
              <w:rPr>
                <w:rFonts w:asciiTheme="minorHAnsi" w:eastAsiaTheme="minorHAnsi" w:hAnsiTheme="minorHAnsi"/>
                <w:b/>
                <w:color w:val="000000"/>
                <w:sz w:val="24"/>
                <w:szCs w:val="24"/>
              </w:rPr>
              <w:t>:</w:t>
            </w:r>
          </w:p>
        </w:tc>
        <w:tc>
          <w:tcPr>
            <w:tcW w:w="3060" w:type="dxa"/>
          </w:tcPr>
          <w:tbl>
            <w:tblPr>
              <w:tblW w:w="0" w:type="auto"/>
              <w:tblBorders>
                <w:top w:val="nil"/>
                <w:left w:val="nil"/>
                <w:bottom w:val="nil"/>
                <w:right w:val="nil"/>
              </w:tblBorders>
              <w:tblLook w:val="0000" w:firstRow="0" w:lastRow="0" w:firstColumn="0" w:lastColumn="0" w:noHBand="0" w:noVBand="0"/>
            </w:tblPr>
            <w:tblGrid>
              <w:gridCol w:w="1079"/>
            </w:tblGrid>
            <w:tr w:rsidR="00610143" w:rsidRPr="00610143" w:rsidTr="00530B8C">
              <w:trPr>
                <w:trHeight w:val="145"/>
              </w:trPr>
              <w:tc>
                <w:tcPr>
                  <w:tcW w:w="0" w:type="auto"/>
                </w:tcPr>
                <w:p w:rsidR="00610143" w:rsidRPr="00610143" w:rsidRDefault="00610143" w:rsidP="00610143">
                  <w:pPr>
                    <w:autoSpaceDE w:val="0"/>
                    <w:autoSpaceDN w:val="0"/>
                    <w:adjustRightInd w:val="0"/>
                    <w:spacing w:after="0" w:line="240" w:lineRule="auto"/>
                    <w:rPr>
                      <w:rFonts w:asciiTheme="minorHAnsi" w:eastAsiaTheme="minorHAnsi" w:hAnsiTheme="minorHAnsi"/>
                      <w:b/>
                      <w:color w:val="000000"/>
                      <w:sz w:val="24"/>
                      <w:szCs w:val="24"/>
                    </w:rPr>
                  </w:pPr>
                  <w:proofErr w:type="spellStart"/>
                  <w:r w:rsidRPr="00610143">
                    <w:rPr>
                      <w:rFonts w:asciiTheme="minorHAnsi" w:eastAsiaTheme="minorHAnsi" w:hAnsiTheme="minorHAnsi"/>
                      <w:b/>
                      <w:color w:val="000000"/>
                      <w:sz w:val="24"/>
                      <w:szCs w:val="24"/>
                    </w:rPr>
                    <w:t>Country</w:t>
                  </w:r>
                  <w:proofErr w:type="spellEnd"/>
                  <w:r w:rsidRPr="00610143">
                    <w:rPr>
                      <w:rFonts w:asciiTheme="minorHAnsi" w:eastAsiaTheme="minorHAnsi" w:hAnsiTheme="minorHAnsi"/>
                      <w:b/>
                      <w:color w:val="000000"/>
                      <w:sz w:val="24"/>
                      <w:szCs w:val="24"/>
                    </w:rPr>
                    <w:t xml:space="preserve">: </w:t>
                  </w:r>
                </w:p>
              </w:tc>
            </w:tr>
          </w:tbl>
          <w:p w:rsidR="00610143" w:rsidRPr="00610143" w:rsidRDefault="00610143" w:rsidP="00610143">
            <w:pPr>
              <w:jc w:val="both"/>
              <w:rPr>
                <w:rFonts w:asciiTheme="minorHAnsi" w:hAnsiTheme="minorHAnsi"/>
                <w:b/>
                <w:sz w:val="24"/>
                <w:szCs w:val="24"/>
                <w:lang w:val="en-US"/>
              </w:rPr>
            </w:pPr>
          </w:p>
        </w:tc>
      </w:tr>
      <w:tr w:rsidR="00610143" w:rsidRPr="00610143" w:rsidTr="00437C1A">
        <w:tc>
          <w:tcPr>
            <w:tcW w:w="3145" w:type="dxa"/>
          </w:tcPr>
          <w:p w:rsidR="00610143" w:rsidRPr="00610143" w:rsidRDefault="00610143" w:rsidP="00610143">
            <w:pPr>
              <w:jc w:val="both"/>
              <w:rPr>
                <w:rFonts w:asciiTheme="minorHAnsi" w:hAnsiTheme="minorHAnsi"/>
                <w:b/>
                <w:sz w:val="24"/>
                <w:szCs w:val="24"/>
                <w:lang w:val="en-US"/>
              </w:rPr>
            </w:pPr>
            <w:proofErr w:type="spellStart"/>
            <w:r w:rsidRPr="00610143">
              <w:rPr>
                <w:rFonts w:asciiTheme="minorHAnsi" w:eastAsiaTheme="minorHAnsi" w:hAnsiTheme="minorHAnsi"/>
                <w:b/>
                <w:color w:val="000000"/>
                <w:sz w:val="24"/>
                <w:szCs w:val="24"/>
              </w:rPr>
              <w:t>Phone</w:t>
            </w:r>
            <w:proofErr w:type="spellEnd"/>
            <w:r w:rsidRPr="00610143">
              <w:rPr>
                <w:rFonts w:asciiTheme="minorHAnsi" w:eastAsiaTheme="minorHAnsi" w:hAnsiTheme="minorHAnsi"/>
                <w:b/>
                <w:color w:val="000000"/>
                <w:sz w:val="24"/>
                <w:szCs w:val="24"/>
              </w:rPr>
              <w:t>:</w:t>
            </w:r>
          </w:p>
        </w:tc>
        <w:tc>
          <w:tcPr>
            <w:tcW w:w="3240" w:type="dxa"/>
          </w:tcPr>
          <w:p w:rsidR="00610143" w:rsidRPr="00610143" w:rsidRDefault="00610143" w:rsidP="00610143">
            <w:pPr>
              <w:jc w:val="both"/>
              <w:rPr>
                <w:rFonts w:asciiTheme="minorHAnsi" w:hAnsiTheme="minorHAnsi"/>
                <w:b/>
                <w:sz w:val="24"/>
                <w:szCs w:val="24"/>
                <w:lang w:val="en-US"/>
              </w:rPr>
            </w:pPr>
            <w:proofErr w:type="spellStart"/>
            <w:r w:rsidRPr="00610143">
              <w:rPr>
                <w:rFonts w:asciiTheme="minorHAnsi" w:eastAsiaTheme="minorHAnsi" w:hAnsiTheme="minorHAnsi"/>
                <w:b/>
                <w:color w:val="000000"/>
                <w:sz w:val="24"/>
                <w:szCs w:val="24"/>
              </w:rPr>
              <w:t>Fax</w:t>
            </w:r>
            <w:proofErr w:type="spellEnd"/>
            <w:r w:rsidRPr="00610143">
              <w:rPr>
                <w:rFonts w:asciiTheme="minorHAnsi" w:eastAsiaTheme="minorHAnsi" w:hAnsiTheme="minorHAnsi"/>
                <w:b/>
                <w:color w:val="000000"/>
                <w:sz w:val="24"/>
                <w:szCs w:val="24"/>
              </w:rPr>
              <w:t>:</w:t>
            </w:r>
          </w:p>
        </w:tc>
        <w:tc>
          <w:tcPr>
            <w:tcW w:w="3060" w:type="dxa"/>
          </w:tcPr>
          <w:tbl>
            <w:tblPr>
              <w:tblW w:w="0" w:type="auto"/>
              <w:tblBorders>
                <w:top w:val="nil"/>
                <w:left w:val="nil"/>
                <w:bottom w:val="nil"/>
                <w:right w:val="nil"/>
              </w:tblBorders>
              <w:tblLook w:val="0000" w:firstRow="0" w:lastRow="0" w:firstColumn="0" w:lastColumn="0" w:noHBand="0" w:noVBand="0"/>
            </w:tblPr>
            <w:tblGrid>
              <w:gridCol w:w="839"/>
            </w:tblGrid>
            <w:tr w:rsidR="00610143" w:rsidRPr="00610143" w:rsidTr="00151F6C">
              <w:trPr>
                <w:trHeight w:val="145"/>
              </w:trPr>
              <w:tc>
                <w:tcPr>
                  <w:tcW w:w="0" w:type="auto"/>
                </w:tcPr>
                <w:p w:rsidR="00610143" w:rsidRPr="00610143" w:rsidRDefault="00610143" w:rsidP="00610143">
                  <w:pPr>
                    <w:autoSpaceDE w:val="0"/>
                    <w:autoSpaceDN w:val="0"/>
                    <w:adjustRightInd w:val="0"/>
                    <w:spacing w:after="0" w:line="240" w:lineRule="auto"/>
                    <w:rPr>
                      <w:rFonts w:asciiTheme="minorHAnsi" w:eastAsiaTheme="minorHAnsi" w:hAnsiTheme="minorHAnsi"/>
                      <w:b/>
                      <w:color w:val="000000"/>
                      <w:sz w:val="24"/>
                      <w:szCs w:val="24"/>
                    </w:rPr>
                  </w:pPr>
                  <w:r w:rsidRPr="00610143">
                    <w:rPr>
                      <w:rFonts w:asciiTheme="minorHAnsi" w:eastAsiaTheme="minorHAnsi" w:hAnsiTheme="minorHAnsi"/>
                      <w:b/>
                      <w:color w:val="000000"/>
                      <w:sz w:val="24"/>
                      <w:szCs w:val="24"/>
                    </w:rPr>
                    <w:t>Е-</w:t>
                  </w:r>
                  <w:proofErr w:type="spellStart"/>
                  <w:r w:rsidRPr="00610143">
                    <w:rPr>
                      <w:rFonts w:asciiTheme="minorHAnsi" w:eastAsiaTheme="minorHAnsi" w:hAnsiTheme="minorHAnsi"/>
                      <w:b/>
                      <w:color w:val="000000"/>
                      <w:sz w:val="24"/>
                      <w:szCs w:val="24"/>
                    </w:rPr>
                    <w:t>mail</w:t>
                  </w:r>
                  <w:proofErr w:type="spellEnd"/>
                  <w:r w:rsidRPr="00610143">
                    <w:rPr>
                      <w:rFonts w:asciiTheme="minorHAnsi" w:eastAsiaTheme="minorHAnsi" w:hAnsiTheme="minorHAnsi"/>
                      <w:b/>
                      <w:color w:val="000000"/>
                      <w:sz w:val="24"/>
                      <w:szCs w:val="24"/>
                    </w:rPr>
                    <w:t xml:space="preserve"> </w:t>
                  </w:r>
                </w:p>
              </w:tc>
            </w:tr>
          </w:tbl>
          <w:p w:rsidR="00610143" w:rsidRPr="00610143" w:rsidRDefault="00610143" w:rsidP="00610143">
            <w:pPr>
              <w:jc w:val="both"/>
              <w:rPr>
                <w:rFonts w:asciiTheme="minorHAnsi" w:hAnsiTheme="minorHAnsi"/>
                <w:b/>
                <w:sz w:val="24"/>
                <w:szCs w:val="24"/>
                <w:lang w:val="en-US"/>
              </w:rPr>
            </w:pPr>
          </w:p>
        </w:tc>
      </w:tr>
    </w:tbl>
    <w:p w:rsidR="00610143" w:rsidRDefault="00610143" w:rsidP="00610143">
      <w:pPr>
        <w:jc w:val="both"/>
        <w:rPr>
          <w:rFonts w:asciiTheme="minorHAnsi" w:hAnsiTheme="minorHAnsi"/>
          <w:b/>
          <w:sz w:val="28"/>
          <w:szCs w:val="28"/>
          <w:lang w:val="en-US"/>
        </w:rPr>
      </w:pPr>
    </w:p>
    <w:tbl>
      <w:tblPr>
        <w:tblStyle w:val="a4"/>
        <w:tblW w:w="9445" w:type="dxa"/>
        <w:tblLook w:val="04A0" w:firstRow="1" w:lastRow="0" w:firstColumn="1" w:lastColumn="0" w:noHBand="0" w:noVBand="1"/>
      </w:tblPr>
      <w:tblGrid>
        <w:gridCol w:w="9445"/>
      </w:tblGrid>
      <w:tr w:rsidR="00610143" w:rsidRPr="00437C1A" w:rsidTr="00437C1A">
        <w:tc>
          <w:tcPr>
            <w:tcW w:w="9445" w:type="dxa"/>
          </w:tcPr>
          <w:tbl>
            <w:tblPr>
              <w:tblW w:w="0" w:type="auto"/>
              <w:tblBorders>
                <w:top w:val="nil"/>
                <w:left w:val="nil"/>
                <w:bottom w:val="nil"/>
                <w:right w:val="nil"/>
              </w:tblBorders>
              <w:tblLook w:val="0000" w:firstRow="0" w:lastRow="0" w:firstColumn="0" w:lastColumn="0" w:noHBand="0" w:noVBand="0"/>
            </w:tblPr>
            <w:tblGrid>
              <w:gridCol w:w="2137"/>
            </w:tblGrid>
            <w:tr w:rsidR="00610143" w:rsidRPr="00610143" w:rsidTr="00610143">
              <w:trPr>
                <w:trHeight w:val="147"/>
              </w:trPr>
              <w:tc>
                <w:tcPr>
                  <w:tcW w:w="2137" w:type="dxa"/>
                </w:tcPr>
                <w:p w:rsidR="00610143" w:rsidRPr="00610143" w:rsidRDefault="00437C1A" w:rsidP="00437C1A">
                  <w:pPr>
                    <w:autoSpaceDE w:val="0"/>
                    <w:autoSpaceDN w:val="0"/>
                    <w:adjustRightInd w:val="0"/>
                    <w:spacing w:after="0" w:line="240" w:lineRule="auto"/>
                    <w:ind w:hanging="131"/>
                    <w:rPr>
                      <w:rFonts w:asciiTheme="minorHAnsi" w:eastAsiaTheme="minorHAnsi" w:hAnsiTheme="minorHAnsi"/>
                      <w:b/>
                      <w:color w:val="000000"/>
                      <w:sz w:val="24"/>
                      <w:szCs w:val="24"/>
                    </w:rPr>
                  </w:pPr>
                  <w:r>
                    <w:rPr>
                      <w:rFonts w:asciiTheme="minorHAnsi" w:eastAsiaTheme="minorHAnsi" w:hAnsiTheme="minorHAnsi"/>
                      <w:b/>
                      <w:bCs/>
                      <w:color w:val="000000"/>
                      <w:sz w:val="24"/>
                      <w:szCs w:val="24"/>
                      <w:lang w:val="en-US"/>
                    </w:rPr>
                    <w:t xml:space="preserve">  </w:t>
                  </w:r>
                  <w:r w:rsidR="00610143" w:rsidRPr="00437C1A">
                    <w:rPr>
                      <w:rFonts w:asciiTheme="minorHAnsi" w:eastAsiaTheme="minorHAnsi" w:hAnsiTheme="minorHAnsi"/>
                      <w:b/>
                      <w:bCs/>
                      <w:color w:val="000000"/>
                      <w:sz w:val="24"/>
                      <w:szCs w:val="24"/>
                      <w:lang w:val="en-US"/>
                    </w:rPr>
                    <w:t>Paper Submission:</w:t>
                  </w:r>
                  <w:r w:rsidR="00610143" w:rsidRPr="00610143">
                    <w:rPr>
                      <w:rFonts w:asciiTheme="minorHAnsi" w:eastAsiaTheme="minorHAnsi" w:hAnsiTheme="minorHAnsi"/>
                      <w:b/>
                      <w:bCs/>
                      <w:color w:val="000000"/>
                      <w:sz w:val="24"/>
                      <w:szCs w:val="24"/>
                    </w:rPr>
                    <w:t xml:space="preserve"> </w:t>
                  </w:r>
                </w:p>
              </w:tc>
            </w:tr>
            <w:tr w:rsidR="00610143" w:rsidRPr="00437C1A" w:rsidTr="00610143">
              <w:trPr>
                <w:trHeight w:val="147"/>
              </w:trPr>
              <w:tc>
                <w:tcPr>
                  <w:tcW w:w="2137" w:type="dxa"/>
                </w:tcPr>
                <w:p w:rsidR="00610143" w:rsidRPr="00437C1A" w:rsidRDefault="00610143" w:rsidP="00437C1A">
                  <w:pPr>
                    <w:autoSpaceDE w:val="0"/>
                    <w:autoSpaceDN w:val="0"/>
                    <w:adjustRightInd w:val="0"/>
                    <w:spacing w:after="0" w:line="240" w:lineRule="auto"/>
                    <w:ind w:hanging="131"/>
                    <w:rPr>
                      <w:rFonts w:asciiTheme="minorHAnsi" w:eastAsiaTheme="minorHAnsi" w:hAnsiTheme="minorHAnsi"/>
                      <w:b/>
                      <w:bCs/>
                      <w:color w:val="000000"/>
                      <w:sz w:val="24"/>
                      <w:szCs w:val="24"/>
                      <w:lang w:val="en-US"/>
                    </w:rPr>
                  </w:pPr>
                </w:p>
              </w:tc>
            </w:tr>
          </w:tbl>
          <w:p w:rsidR="00610143" w:rsidRPr="00437C1A" w:rsidRDefault="00610143" w:rsidP="00437C1A">
            <w:pPr>
              <w:rPr>
                <w:rFonts w:asciiTheme="minorHAnsi" w:hAnsiTheme="minorHAnsi"/>
                <w:b/>
                <w:sz w:val="24"/>
                <w:szCs w:val="24"/>
                <w:lang w:val="en-US"/>
              </w:rPr>
            </w:pPr>
          </w:p>
        </w:tc>
      </w:tr>
      <w:tr w:rsidR="00610143" w:rsidRPr="00437C1A" w:rsidTr="00437C1A">
        <w:tc>
          <w:tcPr>
            <w:tcW w:w="9445" w:type="dxa"/>
          </w:tcPr>
          <w:p w:rsidR="00610143" w:rsidRPr="00437C1A" w:rsidRDefault="00437C1A" w:rsidP="00437C1A">
            <w:pPr>
              <w:ind w:hanging="23"/>
              <w:rPr>
                <w:rFonts w:asciiTheme="minorHAnsi" w:hAnsiTheme="minorHAnsi"/>
                <w:b/>
                <w:sz w:val="24"/>
                <w:szCs w:val="24"/>
                <w:lang w:val="en-US"/>
              </w:rPr>
            </w:pPr>
            <w:r>
              <w:rPr>
                <w:rFonts w:asciiTheme="minorHAnsi" w:eastAsiaTheme="minorHAnsi" w:hAnsiTheme="minorHAnsi"/>
                <w:b/>
                <w:color w:val="000000"/>
                <w:sz w:val="24"/>
                <w:szCs w:val="24"/>
                <w:lang w:val="en-US"/>
              </w:rPr>
              <w:t xml:space="preserve">  </w:t>
            </w:r>
            <w:r w:rsidR="00610143" w:rsidRPr="00610143">
              <w:rPr>
                <w:rFonts w:asciiTheme="minorHAnsi" w:eastAsiaTheme="minorHAnsi" w:hAnsiTheme="minorHAnsi"/>
                <w:b/>
                <w:color w:val="000000"/>
                <w:sz w:val="24"/>
                <w:szCs w:val="24"/>
                <w:lang w:val="en-US"/>
              </w:rPr>
              <w:t>Title of Paper:</w:t>
            </w:r>
          </w:p>
        </w:tc>
      </w:tr>
      <w:tr w:rsidR="00610143" w:rsidRPr="00437C1A" w:rsidTr="00437C1A">
        <w:trPr>
          <w:trHeight w:val="593"/>
        </w:trPr>
        <w:tc>
          <w:tcPr>
            <w:tcW w:w="9445" w:type="dxa"/>
          </w:tcPr>
          <w:tbl>
            <w:tblPr>
              <w:tblW w:w="0" w:type="auto"/>
              <w:tblBorders>
                <w:top w:val="nil"/>
                <w:left w:val="nil"/>
                <w:bottom w:val="nil"/>
                <w:right w:val="nil"/>
              </w:tblBorders>
              <w:tblLook w:val="0000" w:firstRow="0" w:lastRow="0" w:firstColumn="0" w:lastColumn="0" w:noHBand="0" w:noVBand="0"/>
            </w:tblPr>
            <w:tblGrid>
              <w:gridCol w:w="1501"/>
            </w:tblGrid>
            <w:tr w:rsidR="00437C1A" w:rsidRPr="00610143" w:rsidTr="00A90BE0">
              <w:trPr>
                <w:trHeight w:val="145"/>
              </w:trPr>
              <w:tc>
                <w:tcPr>
                  <w:tcW w:w="0" w:type="auto"/>
                </w:tcPr>
                <w:tbl>
                  <w:tblPr>
                    <w:tblW w:w="0" w:type="auto"/>
                    <w:tblBorders>
                      <w:top w:val="nil"/>
                      <w:left w:val="nil"/>
                      <w:bottom w:val="nil"/>
                      <w:right w:val="nil"/>
                    </w:tblBorders>
                    <w:tblLook w:val="0000" w:firstRow="0" w:lastRow="0" w:firstColumn="0" w:lastColumn="0" w:noHBand="0" w:noVBand="0"/>
                  </w:tblPr>
                  <w:tblGrid>
                    <w:gridCol w:w="1285"/>
                  </w:tblGrid>
                  <w:tr w:rsidR="00610143" w:rsidRPr="00610143">
                    <w:trPr>
                      <w:trHeight w:val="145"/>
                    </w:trPr>
                    <w:tc>
                      <w:tcPr>
                        <w:tcW w:w="0" w:type="auto"/>
                      </w:tcPr>
                      <w:p w:rsidR="00610143" w:rsidRPr="00610143" w:rsidRDefault="00610143" w:rsidP="00437C1A">
                        <w:pPr>
                          <w:autoSpaceDE w:val="0"/>
                          <w:autoSpaceDN w:val="0"/>
                          <w:adjustRightInd w:val="0"/>
                          <w:spacing w:after="0" w:line="240" w:lineRule="auto"/>
                          <w:ind w:hanging="24"/>
                          <w:rPr>
                            <w:rFonts w:asciiTheme="minorHAnsi" w:eastAsiaTheme="minorHAnsi" w:hAnsiTheme="minorHAnsi"/>
                            <w:b/>
                            <w:color w:val="000000"/>
                            <w:sz w:val="24"/>
                            <w:szCs w:val="24"/>
                          </w:rPr>
                        </w:pPr>
                      </w:p>
                    </w:tc>
                  </w:tr>
                  <w:tr w:rsidR="00610143" w:rsidRPr="00610143">
                    <w:trPr>
                      <w:trHeight w:val="145"/>
                    </w:trPr>
                    <w:tc>
                      <w:tcPr>
                        <w:tcW w:w="0" w:type="auto"/>
                      </w:tcPr>
                      <w:p w:rsidR="00610143" w:rsidRPr="00610143" w:rsidRDefault="00610143" w:rsidP="00437C1A">
                        <w:pPr>
                          <w:autoSpaceDE w:val="0"/>
                          <w:autoSpaceDN w:val="0"/>
                          <w:adjustRightInd w:val="0"/>
                          <w:spacing w:after="0" w:line="240" w:lineRule="auto"/>
                          <w:ind w:left="-239" w:hanging="24"/>
                          <w:rPr>
                            <w:rFonts w:asciiTheme="minorHAnsi" w:eastAsiaTheme="minorHAnsi" w:hAnsiTheme="minorHAnsi"/>
                            <w:b/>
                            <w:color w:val="000000"/>
                            <w:sz w:val="24"/>
                            <w:szCs w:val="24"/>
                          </w:rPr>
                        </w:pPr>
                        <w:r w:rsidRPr="00610143">
                          <w:rPr>
                            <w:rFonts w:asciiTheme="minorHAnsi" w:eastAsiaTheme="minorHAnsi" w:hAnsiTheme="minorHAnsi"/>
                            <w:b/>
                            <w:color w:val="000000"/>
                            <w:sz w:val="24"/>
                            <w:szCs w:val="24"/>
                          </w:rPr>
                          <w:t>A</w:t>
                        </w:r>
                        <w:r w:rsidRPr="00437C1A">
                          <w:rPr>
                            <w:rFonts w:asciiTheme="minorHAnsi" w:eastAsiaTheme="minorHAnsi" w:hAnsiTheme="minorHAnsi"/>
                            <w:b/>
                            <w:color w:val="000000"/>
                            <w:sz w:val="24"/>
                            <w:szCs w:val="24"/>
                            <w:lang w:val="en-US"/>
                          </w:rPr>
                          <w:t>A</w:t>
                        </w:r>
                        <w:r w:rsidR="00437C1A">
                          <w:rPr>
                            <w:rFonts w:asciiTheme="minorHAnsi" w:eastAsiaTheme="minorHAnsi" w:hAnsiTheme="minorHAnsi"/>
                            <w:b/>
                            <w:color w:val="000000"/>
                            <w:sz w:val="24"/>
                            <w:szCs w:val="24"/>
                          </w:rPr>
                          <w:t>uthor</w:t>
                        </w:r>
                        <w:r w:rsidR="00437C1A">
                          <w:rPr>
                            <w:rFonts w:asciiTheme="minorHAnsi" w:eastAsiaTheme="minorHAnsi" w:hAnsiTheme="minorHAnsi"/>
                            <w:b/>
                            <w:color w:val="000000"/>
                            <w:sz w:val="24"/>
                            <w:szCs w:val="24"/>
                            <w:lang w:val="en-US"/>
                          </w:rPr>
                          <w:t>(s)</w:t>
                        </w:r>
                        <w:r w:rsidRPr="00610143">
                          <w:rPr>
                            <w:rFonts w:asciiTheme="minorHAnsi" w:eastAsiaTheme="minorHAnsi" w:hAnsiTheme="minorHAnsi"/>
                            <w:b/>
                            <w:color w:val="000000"/>
                            <w:sz w:val="24"/>
                            <w:szCs w:val="24"/>
                          </w:rPr>
                          <w:t xml:space="preserve">: </w:t>
                        </w:r>
                      </w:p>
                    </w:tc>
                  </w:tr>
                  <w:tr w:rsidR="00610143" w:rsidRPr="00610143">
                    <w:trPr>
                      <w:trHeight w:val="145"/>
                    </w:trPr>
                    <w:tc>
                      <w:tcPr>
                        <w:tcW w:w="0" w:type="auto"/>
                      </w:tcPr>
                      <w:p w:rsidR="00610143" w:rsidRPr="00610143" w:rsidRDefault="00610143" w:rsidP="00437C1A">
                        <w:pPr>
                          <w:autoSpaceDE w:val="0"/>
                          <w:autoSpaceDN w:val="0"/>
                          <w:adjustRightInd w:val="0"/>
                          <w:spacing w:after="0" w:line="240" w:lineRule="auto"/>
                          <w:ind w:hanging="24"/>
                          <w:rPr>
                            <w:rFonts w:asciiTheme="minorHAnsi" w:eastAsiaTheme="minorHAnsi" w:hAnsiTheme="minorHAnsi"/>
                            <w:b/>
                            <w:color w:val="000000"/>
                            <w:sz w:val="24"/>
                            <w:szCs w:val="24"/>
                          </w:rPr>
                        </w:pPr>
                      </w:p>
                    </w:tc>
                  </w:tr>
                </w:tbl>
                <w:p w:rsidR="00610143" w:rsidRPr="00610143" w:rsidRDefault="00610143" w:rsidP="00437C1A">
                  <w:pPr>
                    <w:autoSpaceDE w:val="0"/>
                    <w:autoSpaceDN w:val="0"/>
                    <w:adjustRightInd w:val="0"/>
                    <w:spacing w:after="0" w:line="240" w:lineRule="auto"/>
                    <w:ind w:hanging="131"/>
                    <w:rPr>
                      <w:rFonts w:asciiTheme="minorHAnsi" w:eastAsiaTheme="minorHAnsi" w:hAnsiTheme="minorHAnsi"/>
                      <w:b/>
                      <w:color w:val="000000"/>
                      <w:sz w:val="24"/>
                      <w:szCs w:val="24"/>
                      <w:lang w:val="en-US"/>
                    </w:rPr>
                  </w:pPr>
                </w:p>
              </w:tc>
            </w:tr>
          </w:tbl>
          <w:p w:rsidR="00610143" w:rsidRPr="00437C1A" w:rsidRDefault="00610143" w:rsidP="00437C1A">
            <w:pPr>
              <w:rPr>
                <w:rFonts w:asciiTheme="minorHAnsi" w:hAnsiTheme="minorHAnsi"/>
                <w:b/>
                <w:sz w:val="24"/>
                <w:szCs w:val="24"/>
                <w:lang w:val="en-US"/>
              </w:rPr>
            </w:pPr>
          </w:p>
        </w:tc>
      </w:tr>
      <w:tr w:rsidR="00610143" w:rsidRPr="00437C1A" w:rsidTr="00437C1A">
        <w:tc>
          <w:tcPr>
            <w:tcW w:w="9445" w:type="dxa"/>
          </w:tcPr>
          <w:p w:rsidR="00610143" w:rsidRPr="00437C1A" w:rsidRDefault="00437C1A" w:rsidP="00437C1A">
            <w:pPr>
              <w:rPr>
                <w:rFonts w:asciiTheme="minorHAnsi" w:eastAsiaTheme="minorHAnsi" w:hAnsiTheme="minorHAnsi"/>
                <w:b/>
                <w:color w:val="000000"/>
                <w:sz w:val="24"/>
                <w:szCs w:val="24"/>
              </w:rPr>
            </w:pPr>
            <w:r>
              <w:rPr>
                <w:rFonts w:asciiTheme="minorHAnsi" w:eastAsiaTheme="minorHAnsi" w:hAnsiTheme="minorHAnsi"/>
                <w:b/>
                <w:color w:val="000000"/>
                <w:sz w:val="24"/>
                <w:szCs w:val="24"/>
                <w:lang w:val="en-US"/>
              </w:rPr>
              <w:t xml:space="preserve"> </w:t>
            </w:r>
            <w:r w:rsidR="00610143" w:rsidRPr="00610143">
              <w:rPr>
                <w:rFonts w:asciiTheme="minorHAnsi" w:eastAsiaTheme="minorHAnsi" w:hAnsiTheme="minorHAnsi"/>
                <w:b/>
                <w:color w:val="000000"/>
                <w:sz w:val="24"/>
                <w:szCs w:val="24"/>
              </w:rPr>
              <w:t>Session:</w:t>
            </w:r>
          </w:p>
          <w:tbl>
            <w:tblPr>
              <w:tblW w:w="0" w:type="auto"/>
              <w:tblBorders>
                <w:top w:val="nil"/>
                <w:left w:val="nil"/>
                <w:bottom w:val="nil"/>
                <w:right w:val="nil"/>
              </w:tblBorders>
              <w:tblLook w:val="0000" w:firstRow="0" w:lastRow="0" w:firstColumn="0" w:lastColumn="0" w:noHBand="0" w:noVBand="0"/>
            </w:tblPr>
            <w:tblGrid>
              <w:gridCol w:w="222"/>
            </w:tblGrid>
            <w:tr w:rsidR="00610143" w:rsidRPr="00610143" w:rsidTr="00DD7497">
              <w:trPr>
                <w:trHeight w:val="145"/>
              </w:trPr>
              <w:tc>
                <w:tcPr>
                  <w:tcW w:w="0" w:type="auto"/>
                </w:tcPr>
                <w:p w:rsidR="00610143" w:rsidRPr="00610143" w:rsidRDefault="00610143" w:rsidP="00437C1A">
                  <w:pPr>
                    <w:autoSpaceDE w:val="0"/>
                    <w:autoSpaceDN w:val="0"/>
                    <w:adjustRightInd w:val="0"/>
                    <w:spacing w:after="0" w:line="240" w:lineRule="auto"/>
                    <w:rPr>
                      <w:rFonts w:asciiTheme="minorHAnsi" w:eastAsiaTheme="minorHAnsi" w:hAnsiTheme="minorHAnsi"/>
                      <w:b/>
                      <w:color w:val="000000"/>
                      <w:sz w:val="24"/>
                      <w:szCs w:val="24"/>
                      <w:lang w:val="en-US"/>
                    </w:rPr>
                  </w:pPr>
                </w:p>
              </w:tc>
            </w:tr>
          </w:tbl>
          <w:p w:rsidR="00610143" w:rsidRPr="00437C1A" w:rsidRDefault="00610143" w:rsidP="00437C1A">
            <w:pPr>
              <w:rPr>
                <w:rFonts w:asciiTheme="minorHAnsi" w:eastAsiaTheme="minorHAnsi" w:hAnsiTheme="minorHAnsi"/>
                <w:b/>
                <w:color w:val="000000"/>
                <w:sz w:val="24"/>
                <w:szCs w:val="24"/>
                <w:lang w:val="en-US"/>
              </w:rPr>
            </w:pPr>
          </w:p>
        </w:tc>
      </w:tr>
      <w:tr w:rsidR="00610143" w:rsidRPr="000D2620" w:rsidTr="00437C1A">
        <w:tc>
          <w:tcPr>
            <w:tcW w:w="9445" w:type="dxa"/>
          </w:tcPr>
          <w:p w:rsidR="00610143" w:rsidRPr="00437C1A" w:rsidRDefault="00437C1A" w:rsidP="00437C1A">
            <w:pPr>
              <w:rPr>
                <w:rFonts w:asciiTheme="minorHAnsi" w:hAnsiTheme="minorHAnsi"/>
                <w:b/>
                <w:sz w:val="24"/>
                <w:szCs w:val="24"/>
                <w:lang w:val="en-US"/>
              </w:rPr>
            </w:pPr>
            <w:r>
              <w:rPr>
                <w:rFonts w:asciiTheme="minorHAnsi" w:eastAsiaTheme="minorHAnsi" w:hAnsiTheme="minorHAnsi"/>
                <w:b/>
                <w:color w:val="000000"/>
                <w:sz w:val="24"/>
                <w:szCs w:val="24"/>
                <w:lang w:val="en-US"/>
              </w:rPr>
              <w:t xml:space="preserve"> </w:t>
            </w:r>
            <w:r w:rsidR="00610143" w:rsidRPr="00610143">
              <w:rPr>
                <w:rFonts w:asciiTheme="minorHAnsi" w:eastAsiaTheme="minorHAnsi" w:hAnsiTheme="minorHAnsi"/>
                <w:b/>
                <w:color w:val="000000"/>
                <w:sz w:val="24"/>
                <w:szCs w:val="24"/>
                <w:lang w:val="en-US"/>
              </w:rPr>
              <w:t>Type of Presentation (oral or poster):</w:t>
            </w:r>
          </w:p>
        </w:tc>
      </w:tr>
    </w:tbl>
    <w:p w:rsidR="00610143" w:rsidRDefault="00610143" w:rsidP="00437C1A">
      <w:pPr>
        <w:rPr>
          <w:rFonts w:asciiTheme="minorHAnsi" w:hAnsiTheme="minorHAnsi"/>
          <w:b/>
          <w:sz w:val="24"/>
          <w:szCs w:val="24"/>
          <w:lang w:val="en-US"/>
        </w:rPr>
      </w:pPr>
    </w:p>
    <w:p w:rsidR="00112E7D" w:rsidRPr="00112E7D" w:rsidRDefault="00112E7D" w:rsidP="00112E7D">
      <w:pPr>
        <w:autoSpaceDE w:val="0"/>
        <w:autoSpaceDN w:val="0"/>
        <w:adjustRightInd w:val="0"/>
        <w:spacing w:after="0" w:line="240" w:lineRule="auto"/>
        <w:jc w:val="center"/>
        <w:rPr>
          <w:rFonts w:asciiTheme="minorHAnsi" w:eastAsiaTheme="minorHAnsi" w:hAnsiTheme="minorHAnsi"/>
          <w:color w:val="000000"/>
          <w:sz w:val="24"/>
          <w:szCs w:val="24"/>
          <w:lang w:val="en-US"/>
        </w:rPr>
      </w:pPr>
      <w:r w:rsidRPr="00112E7D">
        <w:rPr>
          <w:rFonts w:asciiTheme="minorHAnsi" w:eastAsiaTheme="minorHAnsi" w:hAnsiTheme="minorHAnsi"/>
          <w:b/>
          <w:bCs/>
          <w:color w:val="000000"/>
          <w:sz w:val="24"/>
          <w:szCs w:val="24"/>
          <w:lang w:val="en-US"/>
        </w:rPr>
        <w:t xml:space="preserve">Date of registration for workshop participation: _____________ </w:t>
      </w:r>
    </w:p>
    <w:p w:rsidR="00112E7D" w:rsidRDefault="00112E7D" w:rsidP="00112E7D">
      <w:pPr>
        <w:autoSpaceDE w:val="0"/>
        <w:autoSpaceDN w:val="0"/>
        <w:adjustRightInd w:val="0"/>
        <w:spacing w:after="0" w:line="240" w:lineRule="auto"/>
        <w:jc w:val="center"/>
        <w:rPr>
          <w:rFonts w:asciiTheme="minorHAnsi" w:eastAsiaTheme="minorHAnsi" w:hAnsiTheme="minorHAnsi"/>
          <w:color w:val="000000"/>
          <w:sz w:val="24"/>
          <w:szCs w:val="24"/>
          <w:lang w:val="en-US"/>
        </w:rPr>
      </w:pPr>
    </w:p>
    <w:p w:rsidR="00112E7D" w:rsidRPr="000D2620" w:rsidRDefault="00112E7D" w:rsidP="00112E7D">
      <w:pPr>
        <w:autoSpaceDE w:val="0"/>
        <w:autoSpaceDN w:val="0"/>
        <w:adjustRightInd w:val="0"/>
        <w:spacing w:after="0" w:line="240" w:lineRule="auto"/>
        <w:jc w:val="center"/>
        <w:rPr>
          <w:rFonts w:asciiTheme="minorHAnsi" w:eastAsiaTheme="minorHAnsi" w:hAnsiTheme="minorHAnsi"/>
          <w:color w:val="000000"/>
          <w:sz w:val="24"/>
          <w:szCs w:val="24"/>
          <w:lang w:val="en-US"/>
        </w:rPr>
      </w:pPr>
      <w:r w:rsidRPr="000D2620">
        <w:rPr>
          <w:rFonts w:asciiTheme="minorHAnsi" w:eastAsiaTheme="minorHAnsi" w:hAnsiTheme="minorHAnsi"/>
          <w:color w:val="000000"/>
          <w:sz w:val="24"/>
          <w:szCs w:val="24"/>
          <w:lang w:val="en-US"/>
        </w:rPr>
        <w:t xml:space="preserve">Participants are requested to submit the completed Registration Form to the e-mail: </w:t>
      </w:r>
    </w:p>
    <w:p w:rsidR="00112E7D" w:rsidRPr="000D2620" w:rsidRDefault="00112E7D" w:rsidP="00112E7D">
      <w:pPr>
        <w:autoSpaceDE w:val="0"/>
        <w:autoSpaceDN w:val="0"/>
        <w:adjustRightInd w:val="0"/>
        <w:spacing w:after="0" w:line="240" w:lineRule="auto"/>
        <w:jc w:val="center"/>
        <w:rPr>
          <w:rFonts w:asciiTheme="minorHAnsi" w:eastAsiaTheme="minorHAnsi" w:hAnsiTheme="minorHAnsi"/>
          <w:color w:val="000000"/>
          <w:sz w:val="24"/>
          <w:szCs w:val="24"/>
          <w:lang w:val="en-US"/>
        </w:rPr>
      </w:pPr>
      <w:r w:rsidRPr="000D2620">
        <w:rPr>
          <w:rFonts w:asciiTheme="minorHAnsi" w:eastAsiaTheme="minorHAnsi" w:hAnsiTheme="minorHAnsi"/>
          <w:b/>
          <w:bCs/>
          <w:color w:val="000000"/>
          <w:sz w:val="24"/>
          <w:szCs w:val="24"/>
          <w:lang w:val="en-US"/>
        </w:rPr>
        <w:t xml:space="preserve">teiath.workshop.2015@gmail.com </w:t>
      </w:r>
    </w:p>
    <w:p w:rsidR="00112E7D" w:rsidRPr="000D2620" w:rsidRDefault="00112E7D" w:rsidP="00112E7D">
      <w:pPr>
        <w:autoSpaceDE w:val="0"/>
        <w:autoSpaceDN w:val="0"/>
        <w:adjustRightInd w:val="0"/>
        <w:spacing w:after="0" w:line="240" w:lineRule="auto"/>
        <w:rPr>
          <w:rFonts w:asciiTheme="minorHAnsi" w:eastAsiaTheme="minorHAnsi" w:hAnsiTheme="minorHAnsi"/>
          <w:color w:val="000000"/>
          <w:sz w:val="24"/>
          <w:szCs w:val="24"/>
          <w:lang w:val="en-US"/>
        </w:rPr>
      </w:pPr>
      <w:r w:rsidRPr="000D2620">
        <w:rPr>
          <w:rFonts w:asciiTheme="minorHAnsi" w:eastAsiaTheme="minorHAnsi" w:hAnsiTheme="minorHAnsi"/>
          <w:b/>
          <w:bCs/>
          <w:color w:val="000000"/>
          <w:sz w:val="24"/>
          <w:szCs w:val="24"/>
          <w:lang w:val="en-US"/>
        </w:rPr>
        <w:t xml:space="preserve">IMPORTANT DATES </w:t>
      </w:r>
    </w:p>
    <w:p w:rsidR="00112E7D" w:rsidRPr="000D2620" w:rsidRDefault="00112E7D" w:rsidP="00112E7D">
      <w:pPr>
        <w:autoSpaceDE w:val="0"/>
        <w:autoSpaceDN w:val="0"/>
        <w:adjustRightInd w:val="0"/>
        <w:spacing w:after="0" w:line="240" w:lineRule="auto"/>
        <w:rPr>
          <w:rFonts w:asciiTheme="minorHAnsi" w:eastAsiaTheme="minorHAnsi" w:hAnsiTheme="minorHAnsi"/>
          <w:color w:val="000000"/>
          <w:sz w:val="24"/>
          <w:szCs w:val="24"/>
          <w:lang w:val="en-US"/>
        </w:rPr>
      </w:pPr>
      <w:r w:rsidRPr="000D2620">
        <w:rPr>
          <w:rFonts w:asciiTheme="minorHAnsi" w:eastAsiaTheme="minorHAnsi" w:hAnsiTheme="minorHAnsi"/>
          <w:b/>
          <w:color w:val="000000"/>
          <w:sz w:val="24"/>
          <w:szCs w:val="24"/>
          <w:lang w:val="en-US"/>
        </w:rPr>
        <w:t>Abstract Submission Dedline</w:t>
      </w:r>
      <w:r w:rsidRPr="000D2620">
        <w:rPr>
          <w:rFonts w:asciiTheme="minorHAnsi" w:eastAsiaTheme="minorHAnsi" w:hAnsiTheme="minorHAnsi"/>
          <w:color w:val="000000"/>
          <w:sz w:val="24"/>
          <w:szCs w:val="24"/>
          <w:lang w:val="en-US"/>
        </w:rPr>
        <w:t xml:space="preserve">: April 30, 2015 </w:t>
      </w:r>
    </w:p>
    <w:p w:rsidR="00112E7D" w:rsidRPr="000D2620" w:rsidRDefault="00112E7D" w:rsidP="00112E7D">
      <w:pPr>
        <w:autoSpaceDE w:val="0"/>
        <w:autoSpaceDN w:val="0"/>
        <w:adjustRightInd w:val="0"/>
        <w:spacing w:before="60" w:after="60" w:line="240" w:lineRule="auto"/>
        <w:rPr>
          <w:rFonts w:asciiTheme="minorHAnsi" w:eastAsiaTheme="minorHAnsi" w:hAnsiTheme="minorHAnsi"/>
          <w:color w:val="000000"/>
          <w:sz w:val="24"/>
          <w:szCs w:val="24"/>
          <w:lang w:val="en-US"/>
        </w:rPr>
      </w:pPr>
      <w:r w:rsidRPr="000D2620">
        <w:rPr>
          <w:rFonts w:asciiTheme="minorHAnsi" w:eastAsiaTheme="minorHAnsi" w:hAnsiTheme="minorHAnsi"/>
          <w:b/>
          <w:color w:val="000000"/>
          <w:sz w:val="24"/>
          <w:szCs w:val="24"/>
          <w:lang w:val="en-US"/>
        </w:rPr>
        <w:t>Notification of Acceptance of Abstract</w:t>
      </w:r>
      <w:r w:rsidRPr="000D2620">
        <w:rPr>
          <w:rFonts w:asciiTheme="minorHAnsi" w:eastAsiaTheme="minorHAnsi" w:hAnsiTheme="minorHAnsi"/>
          <w:color w:val="000000"/>
          <w:sz w:val="24"/>
          <w:szCs w:val="24"/>
          <w:lang w:val="en-US"/>
        </w:rPr>
        <w:t xml:space="preserve">: May 10, 2015 </w:t>
      </w:r>
    </w:p>
    <w:p w:rsidR="00112E7D" w:rsidRPr="00112E7D" w:rsidRDefault="00112E7D" w:rsidP="00112E7D">
      <w:pPr>
        <w:rPr>
          <w:rFonts w:asciiTheme="minorHAnsi" w:hAnsiTheme="minorHAnsi"/>
          <w:b/>
          <w:sz w:val="24"/>
          <w:szCs w:val="24"/>
          <w:lang w:val="en-US"/>
        </w:rPr>
      </w:pPr>
      <w:r w:rsidRPr="000D2620">
        <w:rPr>
          <w:rFonts w:asciiTheme="minorHAnsi" w:eastAsiaTheme="minorHAnsi" w:hAnsiTheme="minorHAnsi"/>
          <w:b/>
          <w:color w:val="000000"/>
          <w:sz w:val="24"/>
          <w:szCs w:val="24"/>
          <w:lang w:val="en-US"/>
        </w:rPr>
        <w:t>Registration Fee Payment Deadline:</w:t>
      </w:r>
      <w:r w:rsidRPr="000D2620">
        <w:rPr>
          <w:rFonts w:asciiTheme="minorHAnsi" w:eastAsiaTheme="minorHAnsi" w:hAnsiTheme="minorHAnsi"/>
          <w:color w:val="000000"/>
          <w:sz w:val="24"/>
          <w:szCs w:val="24"/>
          <w:lang w:val="en-US"/>
        </w:rPr>
        <w:t xml:space="preserve"> May </w:t>
      </w:r>
      <w:bookmarkStart w:id="0" w:name="_GoBack"/>
      <w:bookmarkEnd w:id="0"/>
      <w:r w:rsidRPr="00112E7D">
        <w:rPr>
          <w:rFonts w:asciiTheme="minorHAnsi" w:eastAsiaTheme="minorHAnsi" w:hAnsiTheme="minorHAnsi"/>
          <w:color w:val="000000"/>
          <w:sz w:val="24"/>
          <w:szCs w:val="24"/>
          <w:highlight w:val="yellow"/>
          <w:lang w:val="en-US"/>
        </w:rPr>
        <w:t>31, 2015</w:t>
      </w:r>
    </w:p>
    <w:sectPr w:rsidR="00112E7D" w:rsidRPr="00112E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44"/>
    <w:rsid w:val="000D2620"/>
    <w:rsid w:val="00112E7D"/>
    <w:rsid w:val="001E0025"/>
    <w:rsid w:val="003D70F4"/>
    <w:rsid w:val="00437C1A"/>
    <w:rsid w:val="00610143"/>
    <w:rsid w:val="00A4612A"/>
    <w:rsid w:val="00AF620C"/>
    <w:rsid w:val="00C27765"/>
    <w:rsid w:val="00F80B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6EB7C-A22B-4EFD-84B0-9D617D1F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B4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0B4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Emphasis"/>
    <w:basedOn w:val="a0"/>
    <w:uiPriority w:val="20"/>
    <w:qFormat/>
    <w:rsid w:val="00F80B44"/>
    <w:rPr>
      <w:i/>
      <w:iCs/>
    </w:rPr>
  </w:style>
  <w:style w:type="table" w:styleId="a4">
    <w:name w:val="Table Grid"/>
    <w:basedOn w:val="a1"/>
    <w:uiPriority w:val="39"/>
    <w:rsid w:val="0061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2651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HOUHOULA</dc:creator>
  <cp:keywords/>
  <dc:description/>
  <cp:lastModifiedBy>DIMITRA HOUHOULA</cp:lastModifiedBy>
  <cp:revision>3</cp:revision>
  <dcterms:created xsi:type="dcterms:W3CDTF">2015-03-30T23:37:00Z</dcterms:created>
  <dcterms:modified xsi:type="dcterms:W3CDTF">2015-03-30T23:42:00Z</dcterms:modified>
</cp:coreProperties>
</file>